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0A8EA" w14:textId="28A3C2A5" w:rsidR="00C200BB" w:rsidRPr="00C200BB" w:rsidRDefault="00C200BB" w:rsidP="00C200BB">
      <w:pPr>
        <w:rPr>
          <w:b/>
          <w:bCs/>
        </w:rPr>
      </w:pPr>
      <w:r w:rsidRPr="00C200BB">
        <w:rPr>
          <w:b/>
          <w:bCs/>
        </w:rPr>
        <w:t>Zagadnienia do egzaminu z neurologii 2026</w:t>
      </w:r>
    </w:p>
    <w:p w14:paraId="523B8927" w14:textId="77777777" w:rsidR="00C200BB" w:rsidRDefault="00C200BB" w:rsidP="00C200BB"/>
    <w:p w14:paraId="2F19B82C" w14:textId="1884B01C" w:rsidR="00C200BB" w:rsidRDefault="00C200BB" w:rsidP="00C200BB">
      <w:r>
        <w:t>1.   Rozwojowe z</w:t>
      </w:r>
      <w:r>
        <w:t>aburzenia neurologiczne</w:t>
      </w:r>
      <w:r>
        <w:t>,</w:t>
      </w:r>
      <w:r>
        <w:t xml:space="preserve"> mózgowe</w:t>
      </w:r>
      <w:r w:rsidRPr="00C200BB">
        <w:t xml:space="preserve"> </w:t>
      </w:r>
      <w:r>
        <w:t>porażenie</w:t>
      </w:r>
      <w:r>
        <w:t xml:space="preserve"> dziecięce</w:t>
      </w:r>
    </w:p>
    <w:p w14:paraId="08BB44A8" w14:textId="4DA5A9E0" w:rsidR="00C200BB" w:rsidRDefault="00C200BB" w:rsidP="00C200BB">
      <w:r>
        <w:t xml:space="preserve">2.   </w:t>
      </w:r>
      <w:r>
        <w:t>Objawy u</w:t>
      </w:r>
      <w:r>
        <w:t>szkodzeni</w:t>
      </w:r>
      <w:r>
        <w:t>a</w:t>
      </w:r>
      <w:r>
        <w:t xml:space="preserve"> płata czołowego </w:t>
      </w:r>
    </w:p>
    <w:p w14:paraId="13459E40" w14:textId="68CC8B7D" w:rsidR="00C200BB" w:rsidRDefault="00C200BB" w:rsidP="00C200BB">
      <w:r>
        <w:t xml:space="preserve">3.  </w:t>
      </w:r>
      <w:r>
        <w:t>Objawy u</w:t>
      </w:r>
      <w:r>
        <w:t>szkodzeni</w:t>
      </w:r>
      <w:r>
        <w:t>a</w:t>
      </w:r>
      <w:r>
        <w:t xml:space="preserve"> płata skroniowego </w:t>
      </w:r>
    </w:p>
    <w:p w14:paraId="70D4C015" w14:textId="12513372" w:rsidR="00C200BB" w:rsidRDefault="00C200BB" w:rsidP="00C200BB">
      <w:r>
        <w:t xml:space="preserve">4.   </w:t>
      </w:r>
      <w:r>
        <w:t>Objawy u</w:t>
      </w:r>
      <w:r>
        <w:t>szkodzeni</w:t>
      </w:r>
      <w:r>
        <w:t>a</w:t>
      </w:r>
      <w:r>
        <w:t xml:space="preserve"> płata ciemieniowego </w:t>
      </w:r>
    </w:p>
    <w:p w14:paraId="2CD9E6BB" w14:textId="51E7D0ED" w:rsidR="00C200BB" w:rsidRDefault="00C200BB" w:rsidP="00C200BB">
      <w:r>
        <w:t xml:space="preserve">5.    </w:t>
      </w:r>
      <w:r>
        <w:t>Objawy u</w:t>
      </w:r>
      <w:r>
        <w:t>szkodzeni</w:t>
      </w:r>
      <w:r>
        <w:t>a</w:t>
      </w:r>
      <w:r>
        <w:t xml:space="preserve"> płata potylicznego </w:t>
      </w:r>
    </w:p>
    <w:p w14:paraId="3E756C93" w14:textId="0C9F65AF" w:rsidR="00C200BB" w:rsidRDefault="00C200BB" w:rsidP="00C200BB">
      <w:r>
        <w:t>6.</w:t>
      </w:r>
      <w:r>
        <w:t xml:space="preserve">     </w:t>
      </w:r>
      <w:r>
        <w:t>Zespół kąta mostowo-móżdżkowego, guzy podstawy czaszki</w:t>
      </w:r>
    </w:p>
    <w:p w14:paraId="39D318AC" w14:textId="77777777" w:rsidR="00C200BB" w:rsidRDefault="00C200BB" w:rsidP="00C200BB">
      <w:r>
        <w:t>7.    Wodogłowie – przyczyny, rodzaje, objawy, leczenie</w:t>
      </w:r>
    </w:p>
    <w:p w14:paraId="72664D15" w14:textId="5D86F074" w:rsidR="00C200BB" w:rsidRDefault="00C200BB" w:rsidP="00C200BB">
      <w:r>
        <w:t xml:space="preserve">8.    Podwyższone ciśnienie śródczaszkowe, </w:t>
      </w:r>
      <w:r>
        <w:t>rodzaje wgłobienia</w:t>
      </w:r>
    </w:p>
    <w:p w14:paraId="59A80D39" w14:textId="77777777" w:rsidR="00C200BB" w:rsidRDefault="00C200BB" w:rsidP="00C200BB">
      <w:r>
        <w:t>9.    Migrena i inne bóle głowy – przyczyny, leczenie</w:t>
      </w:r>
    </w:p>
    <w:p w14:paraId="1F102172" w14:textId="77777777" w:rsidR="00C200BB" w:rsidRDefault="00C200BB" w:rsidP="00C200BB">
      <w:r>
        <w:t>10.    Udar niedokrwienny – czynniki ryzyka, przyczyny, rodzaje</w:t>
      </w:r>
    </w:p>
    <w:p w14:paraId="48DFCECE" w14:textId="77777777" w:rsidR="00C200BB" w:rsidRDefault="00C200BB" w:rsidP="00C200BB">
      <w:r>
        <w:t>11.    Udar niedokrwienny – profilaktyka pierwotna i wtórna</w:t>
      </w:r>
    </w:p>
    <w:p w14:paraId="4D0D9E1C" w14:textId="77777777" w:rsidR="00C200BB" w:rsidRDefault="00C200BB" w:rsidP="00C200BB">
      <w:r>
        <w:t xml:space="preserve">12.    Udar niedokrwienny – diagnostyka obrazowa, leczenie w fazie ostrej  </w:t>
      </w:r>
    </w:p>
    <w:p w14:paraId="1E7779E1" w14:textId="77777777" w:rsidR="00C200BB" w:rsidRDefault="00C200BB" w:rsidP="00C200BB">
      <w:r>
        <w:t>13.    Niedrożność tętnicy szyjnej wewnętrznej</w:t>
      </w:r>
    </w:p>
    <w:p w14:paraId="688B812E" w14:textId="77777777" w:rsidR="00C200BB" w:rsidRDefault="00C200BB" w:rsidP="00C200BB">
      <w:r>
        <w:t>14.    Niedrożność tętnicy środkowej mózgu</w:t>
      </w:r>
    </w:p>
    <w:p w14:paraId="4AE7B6C0" w14:textId="77777777" w:rsidR="00C200BB" w:rsidRDefault="00C200BB" w:rsidP="00C200BB">
      <w:r>
        <w:t>15.    Niedrożność tętnicy przedniej tętnicy mózgowej</w:t>
      </w:r>
    </w:p>
    <w:p w14:paraId="365AB2F3" w14:textId="77777777" w:rsidR="00C200BB" w:rsidRDefault="00C200BB" w:rsidP="00C200BB">
      <w:r>
        <w:t>16.    Niedrożność tętnicy podstawnej</w:t>
      </w:r>
    </w:p>
    <w:p w14:paraId="508FEDE4" w14:textId="77777777" w:rsidR="00C200BB" w:rsidRDefault="00C200BB" w:rsidP="00C200BB">
      <w:r>
        <w:t xml:space="preserve">17.    Zespół </w:t>
      </w:r>
      <w:proofErr w:type="spellStart"/>
      <w:r>
        <w:t>Gerstmanna</w:t>
      </w:r>
      <w:proofErr w:type="spellEnd"/>
      <w:r>
        <w:t xml:space="preserve"> (zespół tętnicy kątowej)</w:t>
      </w:r>
    </w:p>
    <w:p w14:paraId="3CA626F5" w14:textId="1676BBB0" w:rsidR="00C200BB" w:rsidRDefault="00C200BB" w:rsidP="00C200BB">
      <w:r>
        <w:t>18.</w:t>
      </w:r>
      <w:r>
        <w:t xml:space="preserve">    </w:t>
      </w:r>
      <w:r>
        <w:t>Udar krwotoczny</w:t>
      </w:r>
    </w:p>
    <w:p w14:paraId="4D316AC2" w14:textId="77777777" w:rsidR="00C200BB" w:rsidRDefault="00C200BB" w:rsidP="00C200BB">
      <w:r>
        <w:t>19.    Krwotok podpajęczynówkowy</w:t>
      </w:r>
    </w:p>
    <w:p w14:paraId="7BD96193" w14:textId="31288CB4" w:rsidR="00C200BB" w:rsidRDefault="00C200BB" w:rsidP="00C200BB">
      <w:r>
        <w:t>20.    Udar móżdżk</w:t>
      </w:r>
      <w:r>
        <w:t>u</w:t>
      </w:r>
    </w:p>
    <w:p w14:paraId="5D814115" w14:textId="77777777" w:rsidR="00C200BB" w:rsidRDefault="00C200BB" w:rsidP="00C200BB">
      <w:r>
        <w:t xml:space="preserve">21.    TIA, krążenie przednie i tylne mózgu </w:t>
      </w:r>
    </w:p>
    <w:p w14:paraId="42AAA60F" w14:textId="77777777" w:rsidR="00C200BB" w:rsidRDefault="00C200BB" w:rsidP="00C200BB">
      <w:r>
        <w:t xml:space="preserve">22.    Rodzaje napadów padaczkowych </w:t>
      </w:r>
    </w:p>
    <w:p w14:paraId="27B168B7" w14:textId="77777777" w:rsidR="00C200BB" w:rsidRDefault="00C200BB" w:rsidP="00C200BB">
      <w:r>
        <w:t>23.    Padaczka – diagnostyka, leczenie</w:t>
      </w:r>
    </w:p>
    <w:p w14:paraId="5C0AF119" w14:textId="77777777" w:rsidR="00C200BB" w:rsidRDefault="00C200BB" w:rsidP="00C200BB">
      <w:r>
        <w:t>24.    Stan padaczkowy</w:t>
      </w:r>
    </w:p>
    <w:p w14:paraId="2AD023E6" w14:textId="1BB79A27" w:rsidR="00C200BB" w:rsidRDefault="00C200BB" w:rsidP="00C200BB">
      <w:r>
        <w:t>25.</w:t>
      </w:r>
      <w:r>
        <w:t xml:space="preserve">    Tężyczka</w:t>
      </w:r>
    </w:p>
    <w:p w14:paraId="0DFE03E7" w14:textId="77777777" w:rsidR="00C200BB" w:rsidRDefault="00C200BB" w:rsidP="00C200BB">
      <w:r>
        <w:t xml:space="preserve">26.    Choroba Parkinsona – diagnostyka, leczenie </w:t>
      </w:r>
    </w:p>
    <w:p w14:paraId="64E8641F" w14:textId="77777777" w:rsidR="00C200BB" w:rsidRDefault="00C200BB" w:rsidP="00C200BB">
      <w:r>
        <w:t>27.    Parkinsonizm atypowy (PSP, MSA, CBD, LBD)</w:t>
      </w:r>
    </w:p>
    <w:p w14:paraId="4255E3BC" w14:textId="05E8A3BA" w:rsidR="00C200BB" w:rsidRDefault="00C200BB" w:rsidP="00C200BB">
      <w:r>
        <w:t>28.     Rodzaje zaburzeń ruchowych (parkinsonizm, atetoza, pląsawica, hemiba</w:t>
      </w:r>
      <w:r>
        <w:t>lizm</w:t>
      </w:r>
      <w:r>
        <w:t xml:space="preserve">, </w:t>
      </w:r>
      <w:proofErr w:type="spellStart"/>
      <w:r>
        <w:t>mioklonie</w:t>
      </w:r>
      <w:proofErr w:type="spellEnd"/>
      <w:r>
        <w:t>, tiki)</w:t>
      </w:r>
    </w:p>
    <w:p w14:paraId="740E8167" w14:textId="60D28AD7" w:rsidR="00C200BB" w:rsidRDefault="00C200BB" w:rsidP="00C200BB">
      <w:r>
        <w:t>29.</w:t>
      </w:r>
      <w:r>
        <w:t xml:space="preserve">     </w:t>
      </w:r>
      <w:r>
        <w:t>Choroba Huntingtona</w:t>
      </w:r>
    </w:p>
    <w:p w14:paraId="6B875203" w14:textId="04456DF5" w:rsidR="00C200BB" w:rsidRDefault="00C200BB" w:rsidP="00C200BB">
      <w:r>
        <w:lastRenderedPageBreak/>
        <w:t xml:space="preserve">30.    </w:t>
      </w:r>
      <w:r>
        <w:t>Otępienie</w:t>
      </w:r>
      <w:r>
        <w:t xml:space="preserve"> – rodzaje, diagnostyka, leczenie</w:t>
      </w:r>
    </w:p>
    <w:p w14:paraId="41623833" w14:textId="77777777" w:rsidR="00C200BB" w:rsidRDefault="00C200BB" w:rsidP="00C200BB">
      <w:r>
        <w:t>31.    Choroba Alzheimera</w:t>
      </w:r>
    </w:p>
    <w:p w14:paraId="7012C0C9" w14:textId="204BDA74" w:rsidR="00C200BB" w:rsidRDefault="00C200BB" w:rsidP="00C200BB">
      <w:r>
        <w:t xml:space="preserve">32.    Stwardnienie rozsiane – </w:t>
      </w:r>
      <w:r>
        <w:t>etiologia i</w:t>
      </w:r>
      <w:r>
        <w:t xml:space="preserve"> diagnostyka  </w:t>
      </w:r>
    </w:p>
    <w:p w14:paraId="1A7ACB12" w14:textId="4D802938" w:rsidR="00C200BB" w:rsidRDefault="00C200BB" w:rsidP="00C200BB">
      <w:r>
        <w:t xml:space="preserve">33.    Stwardnienie rozsiane – leczenie </w:t>
      </w:r>
      <w:r>
        <w:t>rzutu</w:t>
      </w:r>
      <w:r>
        <w:t>, leczenie modyfikujące przebieg choroby</w:t>
      </w:r>
    </w:p>
    <w:p w14:paraId="73CD2251" w14:textId="524EF9C2" w:rsidR="00C200BB" w:rsidRDefault="00C200BB" w:rsidP="00C200BB">
      <w:r>
        <w:t>34.    Zapalenie nerwu wzrokowego i rdzenia (NMO) oraz zaburzenia z</w:t>
      </w:r>
      <w:r>
        <w:t>e</w:t>
      </w:r>
      <w:r>
        <w:t xml:space="preserve"> spektrum</w:t>
      </w:r>
      <w:r>
        <w:t xml:space="preserve"> NMO</w:t>
      </w:r>
      <w:r>
        <w:t xml:space="preserve"> </w:t>
      </w:r>
    </w:p>
    <w:p w14:paraId="7BDFCD10" w14:textId="2B0DC7CE" w:rsidR="00C200BB" w:rsidRDefault="00C200BB" w:rsidP="00C200BB">
      <w:r>
        <w:t>3</w:t>
      </w:r>
      <w:r>
        <w:t>5.    Stwardnienie zanikowe boczne (ALS)</w:t>
      </w:r>
    </w:p>
    <w:p w14:paraId="53CAC83C" w14:textId="03F18633" w:rsidR="00C200BB" w:rsidRDefault="00C200BB" w:rsidP="00C200BB">
      <w:r>
        <w:t xml:space="preserve">36.    </w:t>
      </w:r>
      <w:r>
        <w:t>Rdzeniowy zanik mięśni</w:t>
      </w:r>
      <w:r>
        <w:t xml:space="preserve"> (SMA)</w:t>
      </w:r>
    </w:p>
    <w:p w14:paraId="25709584" w14:textId="7DE21BAC" w:rsidR="00C200BB" w:rsidRDefault="00C200BB" w:rsidP="00C200BB">
      <w:r>
        <w:t xml:space="preserve">37.   </w:t>
      </w:r>
      <w:r>
        <w:t>Objawy pionowego i poprzecznego u</w:t>
      </w:r>
      <w:r>
        <w:t>szkodzeni</w:t>
      </w:r>
      <w:r>
        <w:t>a</w:t>
      </w:r>
      <w:r>
        <w:t xml:space="preserve"> rdzenia kręgowego </w:t>
      </w:r>
    </w:p>
    <w:p w14:paraId="6B24BC1F" w14:textId="77777777" w:rsidR="00C200BB" w:rsidRDefault="00C200BB" w:rsidP="00C200BB">
      <w:r>
        <w:t>38.    Nowotwory rdzenia kręgowego</w:t>
      </w:r>
    </w:p>
    <w:p w14:paraId="7B51E2ED" w14:textId="1CBEDFD5" w:rsidR="00C200BB" w:rsidRDefault="00C200BB" w:rsidP="00C200BB">
      <w:r>
        <w:t xml:space="preserve">39.    </w:t>
      </w:r>
      <w:r>
        <w:t>Zespoły korzeniowe</w:t>
      </w:r>
      <w:r>
        <w:t xml:space="preserve">, przepuklina </w:t>
      </w:r>
      <w:r>
        <w:t xml:space="preserve">jądra miażdżystego </w:t>
      </w:r>
      <w:r>
        <w:t>w odcinku szyjnym, piersiowym i lędźwiowo-krzyżowym kręgosłupa</w:t>
      </w:r>
    </w:p>
    <w:p w14:paraId="0F7B8D12" w14:textId="755BA6A4" w:rsidR="00C200BB" w:rsidRDefault="00C200BB" w:rsidP="00C200BB">
      <w:r>
        <w:t>40.</w:t>
      </w:r>
      <w:r>
        <w:t xml:space="preserve">    Zwyrodnienie sznurów tylnych</w:t>
      </w:r>
    </w:p>
    <w:p w14:paraId="11DF9F78" w14:textId="3D3C6670" w:rsidR="00C200BB" w:rsidRDefault="00C200BB" w:rsidP="00C200BB">
      <w:r>
        <w:t xml:space="preserve">41.    </w:t>
      </w:r>
      <w:r>
        <w:t>Zanik</w:t>
      </w:r>
      <w:r>
        <w:t xml:space="preserve"> nerwu wzrokowego</w:t>
      </w:r>
    </w:p>
    <w:p w14:paraId="4AF56D59" w14:textId="0EA5FB31" w:rsidR="00C200BB" w:rsidRDefault="00C200BB" w:rsidP="00C200BB">
      <w:r>
        <w:t>42.    Porażenie nerwu okoruchowego,</w:t>
      </w:r>
      <w:r>
        <w:t xml:space="preserve"> </w:t>
      </w:r>
      <w:r w:rsidR="00A42165">
        <w:t>bloczkowego</w:t>
      </w:r>
      <w:r>
        <w:t xml:space="preserve"> i odwodzącego</w:t>
      </w:r>
    </w:p>
    <w:p w14:paraId="4470D65C" w14:textId="77777777" w:rsidR="00C200BB" w:rsidRDefault="00C200BB" w:rsidP="00C200BB">
      <w:r>
        <w:t>43.    Nerwoból trójdzielny</w:t>
      </w:r>
    </w:p>
    <w:p w14:paraId="37DC57E5" w14:textId="77777777" w:rsidR="00C200BB" w:rsidRDefault="00C200BB" w:rsidP="00C200BB">
      <w:r>
        <w:t>44.    Porażenie nerwu twarzowego</w:t>
      </w:r>
    </w:p>
    <w:p w14:paraId="1B24C92E" w14:textId="77777777" w:rsidR="00C200BB" w:rsidRDefault="00C200BB" w:rsidP="00C200BB">
      <w:r>
        <w:t xml:space="preserve">45.    AIDP (zespół </w:t>
      </w:r>
      <w:proofErr w:type="spellStart"/>
      <w:r>
        <w:t>Guillain-Barrégo</w:t>
      </w:r>
      <w:proofErr w:type="spellEnd"/>
      <w:r>
        <w:t>)</w:t>
      </w:r>
    </w:p>
    <w:p w14:paraId="6D46AD25" w14:textId="77777777" w:rsidR="00C200BB" w:rsidRDefault="00C200BB" w:rsidP="00C200BB">
      <w:r>
        <w:t>46.    CIDP</w:t>
      </w:r>
    </w:p>
    <w:p w14:paraId="4B6D5090" w14:textId="7899A280" w:rsidR="00C200BB" w:rsidRDefault="00C200BB" w:rsidP="00C200BB">
      <w:r>
        <w:t xml:space="preserve">47.    Polineuropatie – przyczyny, objawy, leczenie, </w:t>
      </w:r>
      <w:r w:rsidR="00A42165">
        <w:t>diagnostyka</w:t>
      </w:r>
    </w:p>
    <w:p w14:paraId="3BB88259" w14:textId="37233BEF" w:rsidR="00C200BB" w:rsidRDefault="00C200BB" w:rsidP="00C200BB">
      <w:r>
        <w:t>48.    Porażeni</w:t>
      </w:r>
      <w:r w:rsidR="00A42165">
        <w:t>e</w:t>
      </w:r>
      <w:r>
        <w:t xml:space="preserve"> nerwów promieniowego, łokciowego, pośrodkowego i strzałkowego</w:t>
      </w:r>
    </w:p>
    <w:p w14:paraId="306D6899" w14:textId="0328F094" w:rsidR="00C200BB" w:rsidRDefault="00C200BB" w:rsidP="00C200BB">
      <w:r>
        <w:t>49.    Zapalenie opon mózgow</w:t>
      </w:r>
      <w:r w:rsidR="00A42165">
        <w:t>o-rdzeniow</w:t>
      </w:r>
      <w:r>
        <w:t>ych, zapalenie mózgu i rdzenia kręgowego</w:t>
      </w:r>
    </w:p>
    <w:p w14:paraId="70528E5F" w14:textId="77777777" w:rsidR="00C200BB" w:rsidRDefault="00C200BB" w:rsidP="00C200BB">
      <w:r>
        <w:t>50.    Objawy neurologiczne AIDS, boreliozy, COVID-19</w:t>
      </w:r>
    </w:p>
    <w:p w14:paraId="2A2CB5B8" w14:textId="77777777" w:rsidR="00C200BB" w:rsidRDefault="00C200BB" w:rsidP="00C200BB">
      <w:r>
        <w:t>51.    Miopatie – klasyfikacja, objawy, diagnostyka</w:t>
      </w:r>
    </w:p>
    <w:p w14:paraId="10441A34" w14:textId="77777777" w:rsidR="00C200BB" w:rsidRDefault="00C200BB" w:rsidP="00C200BB">
      <w:r>
        <w:t>52.    Miastenia i zespół miasteniczny</w:t>
      </w:r>
    </w:p>
    <w:p w14:paraId="1FAE05E0" w14:textId="77777777" w:rsidR="00C200BB" w:rsidRDefault="00C200BB" w:rsidP="00C200BB">
      <w:r>
        <w:t>53.    Zespoły miotoniczne</w:t>
      </w:r>
    </w:p>
    <w:p w14:paraId="722412B3" w14:textId="1457DC0B" w:rsidR="00C200BB" w:rsidRDefault="00C200BB" w:rsidP="00C200BB">
      <w:r>
        <w:t xml:space="preserve">54.    </w:t>
      </w:r>
      <w:r w:rsidR="00A42165">
        <w:t>Zaburzenia wyższych czynności nerwowych</w:t>
      </w:r>
      <w:r>
        <w:t>: afazja, agnozja, apraksja</w:t>
      </w:r>
    </w:p>
    <w:p w14:paraId="6CEE634C" w14:textId="77777777" w:rsidR="00C200BB" w:rsidRDefault="00C200BB" w:rsidP="00C200BB">
      <w:r>
        <w:t>55.    Ilościowe zaburzenia świadomości</w:t>
      </w:r>
    </w:p>
    <w:p w14:paraId="106447A2" w14:textId="59D9CCA4" w:rsidR="00C200BB" w:rsidRDefault="00C200BB" w:rsidP="00C200BB">
      <w:r>
        <w:t>56.    Śmierć mózg</w:t>
      </w:r>
      <w:r w:rsidR="00A42165">
        <w:t>u</w:t>
      </w:r>
      <w:r>
        <w:t>: definicja, kryteria</w:t>
      </w:r>
    </w:p>
    <w:p w14:paraId="721CD06A" w14:textId="77777777" w:rsidR="00C200BB" w:rsidRDefault="00C200BB" w:rsidP="00C200BB">
      <w:r>
        <w:t>57.    Zawroty głowy pochodzenia ośrodkowego i obwodowego</w:t>
      </w:r>
    </w:p>
    <w:p w14:paraId="5674660C" w14:textId="58BD2C6F" w:rsidR="00C200BB" w:rsidRDefault="00C200BB" w:rsidP="00C200BB">
      <w:r>
        <w:t>58.    Uraz</w:t>
      </w:r>
      <w:r w:rsidR="00A42165">
        <w:t>y czaszkowo-mózgowe</w:t>
      </w:r>
      <w:r>
        <w:t xml:space="preserve"> i ich następstwa, krwiak nadtwardówkowy i podtwardówkowy – diagnostyka różnicowa, leczenie</w:t>
      </w:r>
    </w:p>
    <w:p w14:paraId="4A7BB7CB" w14:textId="359A1388" w:rsidR="00C200BB" w:rsidRDefault="00C200BB" w:rsidP="00C200BB">
      <w:r>
        <w:t>59.</w:t>
      </w:r>
      <w:r>
        <w:t xml:space="preserve">   </w:t>
      </w:r>
      <w:r>
        <w:t>Procedury diagnostyczne w neurologii: badania krwi i płynu mózgowo-rdzeniowego</w:t>
      </w:r>
    </w:p>
    <w:p w14:paraId="0746D3FF" w14:textId="77777777" w:rsidR="00C200BB" w:rsidRDefault="00C200BB" w:rsidP="00C200BB">
      <w:r>
        <w:lastRenderedPageBreak/>
        <w:t xml:space="preserve">60.    Procedury diagnostyczne w neurologii: </w:t>
      </w:r>
      <w:proofErr w:type="spellStart"/>
      <w:r>
        <w:t>neuroobrazowanie</w:t>
      </w:r>
      <w:proofErr w:type="spellEnd"/>
      <w:r>
        <w:t xml:space="preserve"> (USG, TK, MRI, PET, SPECT)</w:t>
      </w:r>
    </w:p>
    <w:p w14:paraId="433F8AAB" w14:textId="77777777" w:rsidR="00C200BB" w:rsidRDefault="00C200BB" w:rsidP="00C200BB">
      <w:r>
        <w:t>61.    Procedury diagnostyczne w neurologii: metody neurofizjologiczne (EEG, EMG, potencjały wywołane)</w:t>
      </w:r>
    </w:p>
    <w:p w14:paraId="77B7A253" w14:textId="77777777" w:rsidR="00C200BB" w:rsidRDefault="00C200BB" w:rsidP="00C200BB"/>
    <w:sectPr w:rsidR="00C200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28C"/>
    <w:rsid w:val="001F128C"/>
    <w:rsid w:val="00A42165"/>
    <w:rsid w:val="00C200BB"/>
    <w:rsid w:val="00EF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2AD76"/>
  <w15:chartTrackingRefBased/>
  <w15:docId w15:val="{5210067E-0F5F-41D8-A454-B3656128F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467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Koszewicz</dc:creator>
  <cp:keywords/>
  <dc:description/>
  <cp:lastModifiedBy>Magdalena Koszewicz</cp:lastModifiedBy>
  <cp:revision>2</cp:revision>
  <dcterms:created xsi:type="dcterms:W3CDTF">2026-05-05T10:46:00Z</dcterms:created>
  <dcterms:modified xsi:type="dcterms:W3CDTF">2026-05-05T11:00:00Z</dcterms:modified>
</cp:coreProperties>
</file>