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CF35D" w14:textId="77777777" w:rsidR="00BA5BF5" w:rsidRDefault="00BA5BF5" w:rsidP="00BA5BF5">
      <w:pPr>
        <w:jc w:val="both"/>
        <w:rPr>
          <w:rFonts w:asciiTheme="minorHAnsi" w:hAnsiTheme="minorHAnsi" w:cstheme="minorHAnsi"/>
          <w:bCs/>
          <w:spacing w:val="-4"/>
          <w:sz w:val="18"/>
          <w:szCs w:val="18"/>
        </w:rPr>
      </w:pPr>
    </w:p>
    <w:p w14:paraId="5B13D7B1" w14:textId="05DA32A7" w:rsidR="0040551A" w:rsidRPr="00005AF0" w:rsidRDefault="0040551A" w:rsidP="00DF53FF">
      <w:pPr>
        <w:ind w:firstLine="5670"/>
        <w:rPr>
          <w:rFonts w:asciiTheme="minorHAnsi" w:hAnsiTheme="minorHAnsi" w:cstheme="minorHAnsi"/>
          <w:sz w:val="18"/>
          <w:szCs w:val="18"/>
        </w:rPr>
      </w:pPr>
      <w:r>
        <w:rPr>
          <w:rFonts w:asciiTheme="minorHAnsi" w:hAnsiTheme="minorHAnsi" w:cstheme="minorHAnsi"/>
          <w:bCs/>
          <w:spacing w:val="-4"/>
          <w:sz w:val="18"/>
          <w:szCs w:val="18"/>
        </w:rPr>
        <w:t xml:space="preserve">Załącznik do Zarządzenia nr </w:t>
      </w:r>
      <w:r>
        <w:rPr>
          <w:rFonts w:asciiTheme="minorHAnsi" w:hAnsiTheme="minorHAnsi" w:cstheme="minorHAnsi"/>
          <w:sz w:val="18"/>
          <w:szCs w:val="18"/>
        </w:rPr>
        <w:t>192</w:t>
      </w:r>
      <w:r w:rsidRPr="00005AF0">
        <w:rPr>
          <w:rFonts w:asciiTheme="minorHAnsi" w:hAnsiTheme="minorHAnsi" w:cstheme="minorHAnsi"/>
          <w:sz w:val="18"/>
          <w:szCs w:val="18"/>
        </w:rPr>
        <w:t xml:space="preserve">/XVI R/2024 </w:t>
      </w:r>
    </w:p>
    <w:p w14:paraId="23469704" w14:textId="537FD4CA" w:rsidR="0040551A" w:rsidRPr="00005AF0" w:rsidRDefault="00DF53FF" w:rsidP="00DF53FF">
      <w:pPr>
        <w:ind w:left="5664" w:firstLine="6"/>
        <w:rPr>
          <w:rFonts w:asciiTheme="minorHAnsi" w:hAnsiTheme="minorHAnsi" w:cstheme="minorHAnsi"/>
          <w:bCs/>
          <w:spacing w:val="-4"/>
          <w:sz w:val="18"/>
          <w:szCs w:val="18"/>
        </w:rPr>
      </w:pPr>
      <w:r>
        <w:rPr>
          <w:rFonts w:asciiTheme="minorHAnsi" w:hAnsiTheme="minorHAnsi" w:cstheme="minorHAnsi"/>
          <w:sz w:val="18"/>
          <w:szCs w:val="18"/>
        </w:rPr>
        <w:t xml:space="preserve">Rektora Uniwersytetu Medycznego we Wrocławiu </w:t>
      </w:r>
      <w:r w:rsidR="0040551A" w:rsidRPr="00005AF0">
        <w:rPr>
          <w:rFonts w:asciiTheme="minorHAnsi" w:hAnsiTheme="minorHAnsi" w:cstheme="minorHAnsi"/>
          <w:sz w:val="18"/>
          <w:szCs w:val="18"/>
        </w:rPr>
        <w:t xml:space="preserve">z dnia </w:t>
      </w:r>
      <w:r w:rsidR="0040551A">
        <w:rPr>
          <w:rFonts w:asciiTheme="minorHAnsi" w:hAnsiTheme="minorHAnsi" w:cstheme="minorHAnsi"/>
          <w:sz w:val="18"/>
          <w:szCs w:val="18"/>
        </w:rPr>
        <w:t xml:space="preserve">10 września </w:t>
      </w:r>
      <w:r w:rsidR="0040551A" w:rsidRPr="00005AF0">
        <w:rPr>
          <w:rFonts w:asciiTheme="minorHAnsi" w:hAnsiTheme="minorHAnsi" w:cstheme="minorHAnsi"/>
          <w:sz w:val="18"/>
          <w:szCs w:val="18"/>
        </w:rPr>
        <w:t>2024 r.</w:t>
      </w:r>
    </w:p>
    <w:p w14:paraId="0D359050" w14:textId="433853A7" w:rsidR="00C5572A" w:rsidRPr="00AC228A" w:rsidRDefault="00E16C2E" w:rsidP="0040551A">
      <w:pPr>
        <w:pStyle w:val="Zwykytekst1"/>
        <w:suppressAutoHyphens/>
        <w:spacing w:before="240" w:line="360" w:lineRule="auto"/>
        <w:jc w:val="center"/>
        <w:rPr>
          <w:rFonts w:asciiTheme="minorHAnsi" w:hAnsiTheme="minorHAnsi" w:cstheme="minorHAnsi"/>
          <w:b/>
          <w:bCs/>
          <w:spacing w:val="-4"/>
          <w:sz w:val="24"/>
          <w:szCs w:val="24"/>
        </w:rPr>
      </w:pPr>
      <w:r w:rsidRPr="00AC228A">
        <w:rPr>
          <w:rFonts w:asciiTheme="minorHAnsi" w:hAnsiTheme="minorHAnsi" w:cstheme="minorHAnsi"/>
          <w:b/>
          <w:bCs/>
          <w:spacing w:val="-4"/>
          <w:sz w:val="24"/>
          <w:szCs w:val="24"/>
        </w:rPr>
        <w:t>REGULAMIN Zakładowego Funduszu Świadczeń Socjalnych</w:t>
      </w:r>
    </w:p>
    <w:p w14:paraId="5AEE10DF" w14:textId="77777777" w:rsidR="00C5572A" w:rsidRPr="00AC228A" w:rsidRDefault="00E16C2E" w:rsidP="0040551A">
      <w:pPr>
        <w:pStyle w:val="Zwykytekst1"/>
        <w:suppressAutoHyphens/>
        <w:spacing w:line="360" w:lineRule="auto"/>
        <w:jc w:val="center"/>
        <w:rPr>
          <w:rFonts w:asciiTheme="minorHAnsi" w:hAnsiTheme="minorHAnsi" w:cstheme="minorHAnsi"/>
          <w:b/>
          <w:spacing w:val="-4"/>
          <w:sz w:val="24"/>
          <w:szCs w:val="24"/>
        </w:rPr>
      </w:pPr>
      <w:r w:rsidRPr="00AC228A">
        <w:rPr>
          <w:rFonts w:asciiTheme="minorHAnsi" w:hAnsiTheme="minorHAnsi" w:cstheme="minorHAnsi"/>
          <w:b/>
          <w:spacing w:val="-4"/>
          <w:sz w:val="24"/>
          <w:szCs w:val="24"/>
        </w:rPr>
        <w:t>Uniwersytetu Medycznego we Wrocławiu</w:t>
      </w:r>
    </w:p>
    <w:p w14:paraId="72050763" w14:textId="77777777" w:rsidR="00C5572A" w:rsidRPr="00AC228A" w:rsidRDefault="00E16C2E" w:rsidP="00AC228A">
      <w:pPr>
        <w:pStyle w:val="Zwykytekst1"/>
        <w:suppressAutoHyphens/>
        <w:spacing w:before="240" w:line="360" w:lineRule="auto"/>
        <w:jc w:val="center"/>
        <w:rPr>
          <w:rFonts w:asciiTheme="minorHAnsi" w:hAnsiTheme="minorHAnsi" w:cstheme="minorHAnsi"/>
          <w:b/>
          <w:sz w:val="24"/>
          <w:szCs w:val="24"/>
        </w:rPr>
      </w:pPr>
      <w:r w:rsidRPr="00AC228A">
        <w:rPr>
          <w:rFonts w:asciiTheme="minorHAnsi" w:hAnsiTheme="minorHAnsi" w:cstheme="minorHAnsi"/>
          <w:b/>
          <w:sz w:val="24"/>
          <w:szCs w:val="24"/>
        </w:rPr>
        <w:t>I.  Postanowienia wstępne</w:t>
      </w:r>
    </w:p>
    <w:p w14:paraId="45F95A93" w14:textId="77777777" w:rsidR="00C5572A" w:rsidRPr="00AC228A" w:rsidRDefault="00E16C2E" w:rsidP="00AC228A">
      <w:pPr>
        <w:pStyle w:val="Zwykytekst1"/>
        <w:suppressAutoHyphens/>
        <w:spacing w:line="360" w:lineRule="auto"/>
        <w:jc w:val="center"/>
        <w:rPr>
          <w:rFonts w:asciiTheme="minorHAnsi" w:hAnsiTheme="minorHAnsi" w:cstheme="minorHAnsi"/>
          <w:b/>
          <w:bCs/>
          <w:sz w:val="24"/>
          <w:szCs w:val="24"/>
        </w:rPr>
      </w:pPr>
      <w:r w:rsidRPr="00AC228A">
        <w:rPr>
          <w:rFonts w:asciiTheme="minorHAnsi" w:hAnsiTheme="minorHAnsi" w:cstheme="minorHAnsi"/>
          <w:b/>
          <w:bCs/>
          <w:sz w:val="24"/>
          <w:szCs w:val="24"/>
        </w:rPr>
        <w:t>§ 1</w:t>
      </w:r>
    </w:p>
    <w:p w14:paraId="0A148BC1" w14:textId="77777777" w:rsidR="00C5572A" w:rsidRPr="00AC228A" w:rsidRDefault="00E16C2E" w:rsidP="00AC228A">
      <w:pPr>
        <w:pStyle w:val="Zwykytekst1"/>
        <w:suppressAutoHyphens/>
        <w:spacing w:line="360" w:lineRule="auto"/>
        <w:jc w:val="both"/>
        <w:rPr>
          <w:rFonts w:asciiTheme="minorHAnsi" w:hAnsiTheme="minorHAnsi" w:cstheme="minorHAnsi"/>
          <w:spacing w:val="-8"/>
          <w:sz w:val="24"/>
          <w:szCs w:val="24"/>
        </w:rPr>
      </w:pPr>
      <w:r w:rsidRPr="00AC228A">
        <w:rPr>
          <w:rFonts w:asciiTheme="minorHAnsi" w:hAnsiTheme="minorHAnsi" w:cstheme="minorHAnsi"/>
          <w:sz w:val="24"/>
          <w:szCs w:val="24"/>
        </w:rPr>
        <w:t xml:space="preserve">Podstawą prawną Regulaminu Zakładowego Funduszu Świadczeń Socjalnych, zwanego dalej „Regulaminem”, są: </w:t>
      </w:r>
    </w:p>
    <w:p w14:paraId="51421021" w14:textId="45E95DF8" w:rsidR="00C5572A" w:rsidRPr="00AC228A" w:rsidRDefault="00E16C2E" w:rsidP="00AC228A">
      <w:pPr>
        <w:pStyle w:val="Zwykytekst1"/>
        <w:numPr>
          <w:ilvl w:val="0"/>
          <w:numId w:val="25"/>
        </w:numPr>
        <w:tabs>
          <w:tab w:val="left" w:pos="360"/>
        </w:tabs>
        <w:suppressAutoHyphens/>
        <w:spacing w:line="360" w:lineRule="auto"/>
        <w:jc w:val="both"/>
        <w:rPr>
          <w:rFonts w:asciiTheme="minorHAnsi" w:hAnsiTheme="minorHAnsi" w:cstheme="minorHAnsi"/>
          <w:sz w:val="24"/>
          <w:szCs w:val="24"/>
        </w:rPr>
      </w:pPr>
      <w:r w:rsidRPr="00AC228A">
        <w:rPr>
          <w:rFonts w:asciiTheme="minorHAnsi" w:hAnsiTheme="minorHAnsi" w:cstheme="minorHAnsi"/>
          <w:spacing w:val="-8"/>
          <w:sz w:val="24"/>
          <w:szCs w:val="24"/>
        </w:rPr>
        <w:t>ustawa z dnia 20 lipca 2018 r. Prawo o szkolnictwie wyższym i nauce (</w:t>
      </w:r>
      <w:proofErr w:type="spellStart"/>
      <w:r w:rsidRPr="00AC228A">
        <w:rPr>
          <w:rFonts w:asciiTheme="minorHAnsi" w:hAnsiTheme="minorHAnsi" w:cstheme="minorHAnsi"/>
          <w:spacing w:val="-8"/>
          <w:sz w:val="24"/>
          <w:szCs w:val="24"/>
        </w:rPr>
        <w:t>t.j</w:t>
      </w:r>
      <w:proofErr w:type="spellEnd"/>
      <w:r w:rsidRPr="00AC228A">
        <w:rPr>
          <w:rFonts w:asciiTheme="minorHAnsi" w:hAnsiTheme="minorHAnsi" w:cstheme="minorHAnsi"/>
          <w:spacing w:val="-8"/>
          <w:sz w:val="24"/>
          <w:szCs w:val="24"/>
        </w:rPr>
        <w:t>. Dz. U. z 2023 r., poz.</w:t>
      </w:r>
      <w:r w:rsidR="00144FDF">
        <w:rPr>
          <w:rFonts w:asciiTheme="minorHAnsi" w:hAnsiTheme="minorHAnsi" w:cstheme="minorHAnsi"/>
          <w:spacing w:val="-8"/>
          <w:sz w:val="24"/>
          <w:szCs w:val="24"/>
        </w:rPr>
        <w:t> </w:t>
      </w:r>
      <w:r w:rsidRPr="00AC228A">
        <w:rPr>
          <w:rFonts w:asciiTheme="minorHAnsi" w:hAnsiTheme="minorHAnsi" w:cstheme="minorHAnsi"/>
          <w:spacing w:val="-8"/>
          <w:sz w:val="24"/>
          <w:szCs w:val="24"/>
        </w:rPr>
        <w:t>742</w:t>
      </w:r>
      <w:r w:rsidR="00144FDF">
        <w:rPr>
          <w:rFonts w:asciiTheme="minorHAnsi" w:hAnsiTheme="minorHAnsi" w:cstheme="minorHAnsi"/>
          <w:spacing w:val="-8"/>
          <w:sz w:val="24"/>
          <w:szCs w:val="24"/>
        </w:rPr>
        <w:t> </w:t>
      </w:r>
      <w:r w:rsidRPr="00AC228A">
        <w:rPr>
          <w:rFonts w:asciiTheme="minorHAnsi" w:hAnsiTheme="minorHAnsi" w:cstheme="minorHAnsi"/>
          <w:spacing w:val="-8"/>
          <w:sz w:val="24"/>
          <w:szCs w:val="24"/>
        </w:rPr>
        <w:t>ze zm.);</w:t>
      </w:r>
    </w:p>
    <w:p w14:paraId="6E71917C" w14:textId="30C751B0" w:rsidR="00C5572A" w:rsidRPr="00AC228A" w:rsidRDefault="00E16C2E" w:rsidP="00AC228A">
      <w:pPr>
        <w:pStyle w:val="Zwykytekst1"/>
        <w:numPr>
          <w:ilvl w:val="0"/>
          <w:numId w:val="25"/>
        </w:numPr>
        <w:tabs>
          <w:tab w:val="left" w:pos="360"/>
        </w:tabs>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ustawa z dnia 4 marca 1994 r. o zakładowym funduszu świadczeń socjalnych (</w:t>
      </w:r>
      <w:proofErr w:type="spellStart"/>
      <w:r w:rsidRPr="00AC228A">
        <w:rPr>
          <w:rFonts w:asciiTheme="minorHAnsi" w:hAnsiTheme="minorHAnsi" w:cstheme="minorHAnsi"/>
          <w:sz w:val="24"/>
          <w:szCs w:val="24"/>
        </w:rPr>
        <w:t>t.j</w:t>
      </w:r>
      <w:proofErr w:type="spellEnd"/>
      <w:r w:rsidRPr="00AC228A">
        <w:rPr>
          <w:rFonts w:asciiTheme="minorHAnsi" w:hAnsiTheme="minorHAnsi" w:cstheme="minorHAnsi"/>
          <w:sz w:val="24"/>
          <w:szCs w:val="24"/>
        </w:rPr>
        <w:t>.</w:t>
      </w:r>
      <w:r w:rsidR="00144FDF">
        <w:rPr>
          <w:rFonts w:asciiTheme="minorHAnsi" w:hAnsiTheme="minorHAnsi" w:cstheme="minorHAnsi"/>
          <w:sz w:val="24"/>
          <w:szCs w:val="24"/>
        </w:rPr>
        <w:t> </w:t>
      </w:r>
      <w:r w:rsidRPr="00AC228A">
        <w:rPr>
          <w:rFonts w:asciiTheme="minorHAnsi" w:hAnsiTheme="minorHAnsi" w:cstheme="minorHAnsi"/>
          <w:sz w:val="24"/>
          <w:szCs w:val="24"/>
        </w:rPr>
        <w:t>Dz.</w:t>
      </w:r>
      <w:r w:rsidR="00144FDF">
        <w:rPr>
          <w:rFonts w:asciiTheme="minorHAnsi" w:hAnsiTheme="minorHAnsi" w:cstheme="minorHAnsi"/>
          <w:sz w:val="24"/>
          <w:szCs w:val="24"/>
        </w:rPr>
        <w:t> </w:t>
      </w:r>
      <w:r w:rsidRPr="00AC228A">
        <w:rPr>
          <w:rFonts w:asciiTheme="minorHAnsi" w:hAnsiTheme="minorHAnsi" w:cstheme="minorHAnsi"/>
          <w:sz w:val="24"/>
          <w:szCs w:val="24"/>
        </w:rPr>
        <w:t>U.</w:t>
      </w:r>
      <w:r w:rsidR="00144FDF">
        <w:rPr>
          <w:rFonts w:asciiTheme="minorHAnsi" w:hAnsiTheme="minorHAnsi" w:cstheme="minorHAnsi"/>
          <w:sz w:val="24"/>
          <w:szCs w:val="24"/>
        </w:rPr>
        <w:t> </w:t>
      </w:r>
      <w:r w:rsidRPr="00AC228A">
        <w:rPr>
          <w:rFonts w:asciiTheme="minorHAnsi" w:hAnsiTheme="minorHAnsi" w:cstheme="minorHAnsi"/>
          <w:sz w:val="24"/>
          <w:szCs w:val="24"/>
        </w:rPr>
        <w:t>z</w:t>
      </w:r>
      <w:r w:rsidR="00144FDF">
        <w:rPr>
          <w:rFonts w:asciiTheme="minorHAnsi" w:hAnsiTheme="minorHAnsi" w:cstheme="minorHAnsi"/>
          <w:sz w:val="24"/>
          <w:szCs w:val="24"/>
        </w:rPr>
        <w:t> </w:t>
      </w:r>
      <w:r w:rsidRPr="00AC228A">
        <w:rPr>
          <w:rFonts w:asciiTheme="minorHAnsi" w:hAnsiTheme="minorHAnsi" w:cstheme="minorHAnsi"/>
          <w:sz w:val="24"/>
          <w:szCs w:val="24"/>
        </w:rPr>
        <w:t>2024 r., poz. 288);</w:t>
      </w:r>
    </w:p>
    <w:p w14:paraId="15E7378A" w14:textId="2CB61745" w:rsidR="00C5572A" w:rsidRPr="00AC228A" w:rsidRDefault="00E16C2E" w:rsidP="00AC228A">
      <w:pPr>
        <w:pStyle w:val="Zwykytekst1"/>
        <w:numPr>
          <w:ilvl w:val="0"/>
          <w:numId w:val="25"/>
        </w:numPr>
        <w:tabs>
          <w:tab w:val="left" w:pos="360"/>
        </w:tabs>
        <w:suppressAutoHyphens/>
        <w:spacing w:line="360" w:lineRule="auto"/>
        <w:jc w:val="both"/>
        <w:rPr>
          <w:rFonts w:asciiTheme="minorHAnsi" w:hAnsiTheme="minorHAnsi" w:cstheme="minorHAnsi"/>
          <w:b/>
          <w:sz w:val="24"/>
          <w:szCs w:val="24"/>
        </w:rPr>
      </w:pPr>
      <w:r w:rsidRPr="00AC228A">
        <w:rPr>
          <w:rFonts w:asciiTheme="minorHAnsi" w:hAnsiTheme="minorHAnsi" w:cstheme="minorHAnsi"/>
          <w:sz w:val="24"/>
          <w:szCs w:val="24"/>
        </w:rPr>
        <w:t>ustawa z dnia 23 maja 1991 r. o związkach zawodowych (</w:t>
      </w:r>
      <w:proofErr w:type="spellStart"/>
      <w:r w:rsidRPr="00AC228A">
        <w:rPr>
          <w:rFonts w:asciiTheme="minorHAnsi" w:hAnsiTheme="minorHAnsi" w:cstheme="minorHAnsi"/>
          <w:sz w:val="24"/>
          <w:szCs w:val="24"/>
        </w:rPr>
        <w:t>t.j</w:t>
      </w:r>
      <w:proofErr w:type="spellEnd"/>
      <w:r w:rsidRPr="00AC228A">
        <w:rPr>
          <w:rFonts w:asciiTheme="minorHAnsi" w:hAnsiTheme="minorHAnsi" w:cstheme="minorHAnsi"/>
          <w:sz w:val="24"/>
          <w:szCs w:val="24"/>
        </w:rPr>
        <w:t>. Dz. U. z 2022 r., poz. 854 ze</w:t>
      </w:r>
      <w:r w:rsidR="00144FDF">
        <w:rPr>
          <w:rFonts w:asciiTheme="minorHAnsi" w:hAnsiTheme="minorHAnsi" w:cstheme="minorHAnsi"/>
          <w:sz w:val="24"/>
          <w:szCs w:val="24"/>
        </w:rPr>
        <w:t> </w:t>
      </w:r>
      <w:r w:rsidRPr="00AC228A">
        <w:rPr>
          <w:rFonts w:asciiTheme="minorHAnsi" w:hAnsiTheme="minorHAnsi" w:cstheme="minorHAnsi"/>
          <w:sz w:val="24"/>
          <w:szCs w:val="24"/>
        </w:rPr>
        <w:t xml:space="preserve">zm.). </w:t>
      </w:r>
    </w:p>
    <w:p w14:paraId="58BBAAC2" w14:textId="77777777" w:rsidR="00C5572A" w:rsidRPr="00AC228A" w:rsidRDefault="00E16C2E" w:rsidP="00AC228A">
      <w:pPr>
        <w:pStyle w:val="Zwykytekst1"/>
        <w:suppressAutoHyphens/>
        <w:spacing w:line="360" w:lineRule="auto"/>
        <w:jc w:val="center"/>
        <w:rPr>
          <w:rFonts w:asciiTheme="minorHAnsi" w:hAnsiTheme="minorHAnsi" w:cstheme="minorHAnsi"/>
          <w:b/>
          <w:bCs/>
          <w:spacing w:val="-4"/>
          <w:sz w:val="24"/>
          <w:szCs w:val="24"/>
        </w:rPr>
      </w:pPr>
      <w:r w:rsidRPr="00AC228A">
        <w:rPr>
          <w:rFonts w:asciiTheme="minorHAnsi" w:hAnsiTheme="minorHAnsi" w:cstheme="minorHAnsi"/>
          <w:b/>
          <w:bCs/>
          <w:sz w:val="24"/>
          <w:szCs w:val="24"/>
        </w:rPr>
        <w:t>§ 2</w:t>
      </w:r>
    </w:p>
    <w:p w14:paraId="3292B9DB" w14:textId="77777777" w:rsidR="00C5572A" w:rsidRPr="00AC228A" w:rsidRDefault="00E16C2E" w:rsidP="00AC228A">
      <w:pPr>
        <w:pStyle w:val="Zwykytekst1"/>
        <w:numPr>
          <w:ilvl w:val="0"/>
          <w:numId w:val="16"/>
        </w:numPr>
        <w:tabs>
          <w:tab w:val="left" w:pos="284"/>
        </w:tabs>
        <w:suppressAutoHyphens/>
        <w:spacing w:line="360" w:lineRule="auto"/>
        <w:jc w:val="both"/>
        <w:rPr>
          <w:rFonts w:asciiTheme="minorHAnsi" w:hAnsiTheme="minorHAnsi" w:cstheme="minorHAnsi"/>
          <w:spacing w:val="-4"/>
          <w:sz w:val="24"/>
          <w:szCs w:val="24"/>
        </w:rPr>
      </w:pPr>
      <w:r w:rsidRPr="00AC228A">
        <w:rPr>
          <w:rFonts w:asciiTheme="minorHAnsi" w:hAnsiTheme="minorHAnsi" w:cstheme="minorHAnsi"/>
          <w:spacing w:val="-4"/>
          <w:sz w:val="24"/>
          <w:szCs w:val="24"/>
        </w:rPr>
        <w:t>Regulamin określa zasady przeznaczania środków Zakładowego Funduszu Świadczeń Socjalnych (zwanego dalej „Funduszem”) Uniwersytetu Medycznego we Wrocławiu (zwanego dalej „Uniwersytetem” lub „Uczelnią”) na poszczególne cele, rodzaje i formy działalności socjalnej oraz zasady i warunki korzystania z usług i świadczeń finansowanych z Funduszu.</w:t>
      </w:r>
    </w:p>
    <w:p w14:paraId="41F0D72F" w14:textId="77777777" w:rsidR="00C5572A" w:rsidRPr="00AC228A" w:rsidRDefault="00E16C2E" w:rsidP="00AC228A">
      <w:pPr>
        <w:pStyle w:val="Zwykytekst1"/>
        <w:numPr>
          <w:ilvl w:val="0"/>
          <w:numId w:val="16"/>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pacing w:val="-4"/>
          <w:sz w:val="24"/>
          <w:szCs w:val="24"/>
        </w:rPr>
        <w:t xml:space="preserve">Przyznawanie ulgowych usług i świadczeń oraz wysokość dopłat z Funduszu uzależnia się </w:t>
      </w:r>
      <w:r w:rsidRPr="00AC228A">
        <w:rPr>
          <w:rFonts w:asciiTheme="minorHAnsi" w:hAnsiTheme="minorHAnsi" w:cstheme="minorHAnsi"/>
          <w:spacing w:val="-4"/>
          <w:sz w:val="24"/>
          <w:szCs w:val="24"/>
        </w:rPr>
        <w:br/>
        <w:t>od sytuacji życiowej, rodzinnej i materialnej osoby uprawnionej do korzystania z Funduszu.</w:t>
      </w:r>
    </w:p>
    <w:p w14:paraId="4F7BEAA2" w14:textId="77777777" w:rsidR="00C5572A" w:rsidRPr="00AC228A" w:rsidRDefault="00E16C2E" w:rsidP="00AC228A">
      <w:pPr>
        <w:pStyle w:val="Zwykytekst1"/>
        <w:numPr>
          <w:ilvl w:val="0"/>
          <w:numId w:val="16"/>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Świadczenia socjalne finansowane z Funduszu nie mają charakteru roszczeniowego.</w:t>
      </w:r>
    </w:p>
    <w:p w14:paraId="5FE52A68" w14:textId="77777777" w:rsidR="00C5572A" w:rsidRPr="00AC228A" w:rsidRDefault="00E16C2E" w:rsidP="00AC228A">
      <w:pPr>
        <w:pStyle w:val="Zwykytekst1"/>
        <w:numPr>
          <w:ilvl w:val="0"/>
          <w:numId w:val="16"/>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Niekorzystanie z Funduszu przez osoby uprawnione nie daje podstaw do żądania jakiegokolwiek ekwiwalentu.</w:t>
      </w:r>
    </w:p>
    <w:p w14:paraId="7598C4A6" w14:textId="77777777" w:rsidR="00C5572A" w:rsidRPr="00AC228A" w:rsidRDefault="00E16C2E" w:rsidP="00AC228A">
      <w:pPr>
        <w:pStyle w:val="Zwykytekst1"/>
        <w:numPr>
          <w:ilvl w:val="0"/>
          <w:numId w:val="16"/>
        </w:numPr>
        <w:tabs>
          <w:tab w:val="left" w:pos="284"/>
        </w:tabs>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Wypłata świadczeń socjalnych realizowana jest dla pracowników w formie analogicznej jak wypłata wynagrodzeń (przelew).</w:t>
      </w:r>
    </w:p>
    <w:p w14:paraId="705875F1" w14:textId="77777777" w:rsidR="00C5572A" w:rsidRPr="00AC228A" w:rsidRDefault="00E16C2E" w:rsidP="00AC228A">
      <w:pPr>
        <w:pStyle w:val="Zwykytekst1"/>
        <w:suppressAutoHyphens/>
        <w:spacing w:line="360" w:lineRule="auto"/>
        <w:jc w:val="center"/>
        <w:rPr>
          <w:rFonts w:asciiTheme="minorHAnsi" w:hAnsiTheme="minorHAnsi" w:cstheme="minorHAnsi"/>
          <w:b/>
          <w:bCs/>
          <w:sz w:val="24"/>
          <w:szCs w:val="24"/>
        </w:rPr>
      </w:pPr>
      <w:r w:rsidRPr="00AC228A">
        <w:rPr>
          <w:rFonts w:asciiTheme="minorHAnsi" w:hAnsiTheme="minorHAnsi" w:cstheme="minorHAnsi"/>
          <w:b/>
          <w:bCs/>
          <w:sz w:val="24"/>
          <w:szCs w:val="24"/>
        </w:rPr>
        <w:t>§ 3</w:t>
      </w:r>
    </w:p>
    <w:p w14:paraId="0CB17F37" w14:textId="13311D2D" w:rsidR="00C5572A" w:rsidRPr="00AC228A" w:rsidRDefault="00E16C2E" w:rsidP="00AC228A">
      <w:pPr>
        <w:pStyle w:val="Zwykytekst1"/>
        <w:numPr>
          <w:ilvl w:val="0"/>
          <w:numId w:val="5"/>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Środkami Funduszu administruje w uzgodnieniu ze związkami zawodowymi Rektor (za</w:t>
      </w:r>
      <w:r w:rsidR="00144FDF">
        <w:rPr>
          <w:rFonts w:asciiTheme="minorHAnsi" w:hAnsiTheme="minorHAnsi" w:cstheme="minorHAnsi"/>
          <w:sz w:val="24"/>
          <w:szCs w:val="24"/>
        </w:rPr>
        <w:t> </w:t>
      </w:r>
      <w:r w:rsidRPr="00AC228A">
        <w:rPr>
          <w:rFonts w:asciiTheme="minorHAnsi" w:hAnsiTheme="minorHAnsi" w:cstheme="minorHAnsi"/>
          <w:sz w:val="24"/>
          <w:szCs w:val="24"/>
        </w:rPr>
        <w:t>pośrednictwem Dyrektora Generalnego).</w:t>
      </w:r>
    </w:p>
    <w:p w14:paraId="106A05C6" w14:textId="77777777" w:rsidR="00C5572A" w:rsidRPr="00AC228A" w:rsidRDefault="00E16C2E" w:rsidP="00AC228A">
      <w:pPr>
        <w:pStyle w:val="Zwykytekst1"/>
        <w:numPr>
          <w:ilvl w:val="0"/>
          <w:numId w:val="5"/>
        </w:numPr>
        <w:suppressAutoHyphens/>
        <w:spacing w:line="360" w:lineRule="auto"/>
        <w:ind w:left="357" w:hanging="357"/>
        <w:jc w:val="both"/>
        <w:rPr>
          <w:rFonts w:asciiTheme="minorHAnsi" w:hAnsiTheme="minorHAnsi" w:cstheme="minorHAnsi"/>
          <w:sz w:val="24"/>
          <w:szCs w:val="24"/>
        </w:rPr>
      </w:pPr>
      <w:r w:rsidRPr="00AC228A">
        <w:rPr>
          <w:rFonts w:asciiTheme="minorHAnsi" w:hAnsiTheme="minorHAnsi" w:cstheme="minorHAnsi"/>
          <w:sz w:val="24"/>
          <w:szCs w:val="24"/>
        </w:rPr>
        <w:t>Rozpatrywania i kwalifikacji wniosków osób uprawnionych do korzystania z Funduszu dokonuje Komisja socjalna, zwana dalej „Komisją”, o której mowa w § 24 niniejszego Regulaminu.</w:t>
      </w:r>
    </w:p>
    <w:p w14:paraId="4E6C3786" w14:textId="77777777" w:rsidR="00C5572A" w:rsidRPr="00AC228A" w:rsidRDefault="00E16C2E" w:rsidP="00AC228A">
      <w:pPr>
        <w:pStyle w:val="Zwykytekst1"/>
        <w:numPr>
          <w:ilvl w:val="0"/>
          <w:numId w:val="5"/>
        </w:numPr>
        <w:suppressAutoHyphens/>
        <w:spacing w:line="360" w:lineRule="auto"/>
        <w:jc w:val="both"/>
        <w:rPr>
          <w:rFonts w:asciiTheme="minorHAnsi" w:hAnsiTheme="minorHAnsi" w:cstheme="minorHAnsi"/>
          <w:color w:val="000000"/>
          <w:spacing w:val="-4"/>
          <w:sz w:val="24"/>
          <w:szCs w:val="24"/>
        </w:rPr>
      </w:pPr>
      <w:r w:rsidRPr="00AC228A">
        <w:rPr>
          <w:rFonts w:asciiTheme="minorHAnsi" w:hAnsiTheme="minorHAnsi" w:cstheme="minorHAnsi"/>
          <w:sz w:val="24"/>
          <w:szCs w:val="24"/>
        </w:rPr>
        <w:lastRenderedPageBreak/>
        <w:t xml:space="preserve">Negatywnie zaopiniowane wnioski nie wymagają uzasadnienia, a decyzja o nieprzyznaniu świadczenia z Funduszu jest ostateczna, jeżeli nie zostały naruszone postanowienia Regulaminu. </w:t>
      </w:r>
    </w:p>
    <w:p w14:paraId="5A3CA224" w14:textId="77777777" w:rsidR="00C5572A" w:rsidRPr="00AC228A" w:rsidRDefault="00E16C2E" w:rsidP="00AC228A">
      <w:pPr>
        <w:pStyle w:val="Zwykytekst1"/>
        <w:suppressAutoHyphens/>
        <w:spacing w:line="360" w:lineRule="auto"/>
        <w:jc w:val="center"/>
        <w:rPr>
          <w:rFonts w:asciiTheme="minorHAnsi" w:hAnsiTheme="minorHAnsi" w:cstheme="minorHAnsi"/>
          <w:b/>
          <w:bCs/>
          <w:sz w:val="24"/>
          <w:szCs w:val="24"/>
        </w:rPr>
      </w:pPr>
      <w:r w:rsidRPr="00AC228A">
        <w:rPr>
          <w:rFonts w:asciiTheme="minorHAnsi" w:hAnsiTheme="minorHAnsi" w:cstheme="minorHAnsi"/>
          <w:b/>
          <w:bCs/>
          <w:sz w:val="24"/>
          <w:szCs w:val="24"/>
        </w:rPr>
        <w:t>§ 4</w:t>
      </w:r>
    </w:p>
    <w:p w14:paraId="632530E4" w14:textId="4D42C812" w:rsidR="00C5572A" w:rsidRPr="00AC228A" w:rsidRDefault="00E16C2E" w:rsidP="00AC228A">
      <w:pPr>
        <w:pStyle w:val="Zwykytekst1"/>
        <w:numPr>
          <w:ilvl w:val="0"/>
          <w:numId w:val="17"/>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Osoba uprawniona, której nie przyznano usług, świadczenia lub dopłaty z Funduszu może, jeżeli naruszone zostały postanowienia Regulaminu, wnieść odwołanie  w terminie 7 dni od</w:t>
      </w:r>
      <w:r w:rsidR="00144FDF">
        <w:rPr>
          <w:rFonts w:asciiTheme="minorHAnsi" w:hAnsiTheme="minorHAnsi" w:cstheme="minorHAnsi"/>
          <w:sz w:val="24"/>
          <w:szCs w:val="24"/>
        </w:rPr>
        <w:t> </w:t>
      </w:r>
      <w:r w:rsidRPr="00AC228A">
        <w:rPr>
          <w:rFonts w:asciiTheme="minorHAnsi" w:hAnsiTheme="minorHAnsi" w:cstheme="minorHAnsi"/>
          <w:sz w:val="24"/>
          <w:szCs w:val="24"/>
        </w:rPr>
        <w:t>daty uzyskania informacji o nieprzyznaniu świadczenia, do Dyrektora Generalnego.</w:t>
      </w:r>
    </w:p>
    <w:p w14:paraId="24D197A9" w14:textId="77777777" w:rsidR="00C5572A" w:rsidRPr="00AC228A" w:rsidRDefault="00E16C2E" w:rsidP="00AC228A">
      <w:pPr>
        <w:pStyle w:val="Zwykytekst1"/>
        <w:numPr>
          <w:ilvl w:val="0"/>
          <w:numId w:val="17"/>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Warunkiem rozpatrzenia odwołania, o którym mowa w ust. 1, jest:</w:t>
      </w:r>
    </w:p>
    <w:p w14:paraId="17B3F967" w14:textId="77777777" w:rsidR="00C5572A" w:rsidRPr="00AC228A" w:rsidRDefault="00E16C2E" w:rsidP="00AC228A">
      <w:pPr>
        <w:pStyle w:val="Zwykytekst1"/>
        <w:numPr>
          <w:ilvl w:val="0"/>
          <w:numId w:val="26"/>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określenie imienia i nazwiska wnioskodawcy,</w:t>
      </w:r>
    </w:p>
    <w:p w14:paraId="6E739113" w14:textId="77777777" w:rsidR="00C5572A" w:rsidRPr="00AC228A" w:rsidRDefault="00E16C2E" w:rsidP="00AC228A">
      <w:pPr>
        <w:pStyle w:val="Zwykytekst1"/>
        <w:numPr>
          <w:ilvl w:val="0"/>
          <w:numId w:val="26"/>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wskazanie świadczenia będącego przedmiotem wniosku,</w:t>
      </w:r>
    </w:p>
    <w:p w14:paraId="629169A1" w14:textId="77777777" w:rsidR="00C5572A" w:rsidRPr="00AC228A" w:rsidRDefault="00E16C2E" w:rsidP="00AC228A">
      <w:pPr>
        <w:pStyle w:val="Zwykytekst1"/>
        <w:numPr>
          <w:ilvl w:val="0"/>
          <w:numId w:val="26"/>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 xml:space="preserve">wskazanie konkretnego postanowienia Regulaminu, które zostało naruszone wraz </w:t>
      </w:r>
      <w:r w:rsidRPr="00AC228A">
        <w:rPr>
          <w:rFonts w:asciiTheme="minorHAnsi" w:hAnsiTheme="minorHAnsi" w:cstheme="minorHAnsi"/>
          <w:sz w:val="24"/>
          <w:szCs w:val="24"/>
        </w:rPr>
        <w:br/>
        <w:t>z uzasadnieniem ponownego rozpatrzenia sprawy.</w:t>
      </w:r>
    </w:p>
    <w:p w14:paraId="7F8E3CB2" w14:textId="77777777" w:rsidR="00C5572A" w:rsidRPr="00AC228A" w:rsidRDefault="00E16C2E" w:rsidP="00AC228A">
      <w:pPr>
        <w:pStyle w:val="Zwykytekst1"/>
        <w:numPr>
          <w:ilvl w:val="0"/>
          <w:numId w:val="17"/>
        </w:numPr>
        <w:suppressAutoHyphens/>
        <w:spacing w:line="360" w:lineRule="auto"/>
        <w:ind w:left="357" w:hanging="357"/>
        <w:jc w:val="both"/>
        <w:rPr>
          <w:rFonts w:asciiTheme="minorHAnsi" w:hAnsiTheme="minorHAnsi" w:cstheme="minorHAnsi"/>
          <w:b/>
          <w:sz w:val="24"/>
          <w:szCs w:val="24"/>
          <w:u w:val="single"/>
        </w:rPr>
      </w:pPr>
      <w:r w:rsidRPr="00AC228A">
        <w:rPr>
          <w:rFonts w:asciiTheme="minorHAnsi" w:hAnsiTheme="minorHAnsi" w:cstheme="minorHAnsi"/>
          <w:sz w:val="24"/>
          <w:szCs w:val="24"/>
        </w:rPr>
        <w:t>Dyrektor Generalny rozpatruje odwołanie w terminie 7 dni od daty jego otrzymania, a jeżeli rozpatrzenie odwołania wymaga dodatkowego uzgodnienia z zakładowymi organizacjami związkowymi - w terminie 14 dni.</w:t>
      </w:r>
    </w:p>
    <w:p w14:paraId="490A4F1E" w14:textId="77777777" w:rsidR="00C5572A" w:rsidRPr="00AC228A" w:rsidRDefault="00E16C2E" w:rsidP="00AC228A">
      <w:pPr>
        <w:pStyle w:val="Zwykytekst1"/>
        <w:suppressAutoHyphens/>
        <w:spacing w:before="240" w:line="360" w:lineRule="auto"/>
        <w:jc w:val="center"/>
        <w:rPr>
          <w:rFonts w:asciiTheme="minorHAnsi" w:hAnsiTheme="minorHAnsi" w:cstheme="minorHAnsi"/>
          <w:b/>
          <w:sz w:val="24"/>
          <w:szCs w:val="24"/>
        </w:rPr>
      </w:pPr>
      <w:r w:rsidRPr="00AC228A">
        <w:rPr>
          <w:rFonts w:asciiTheme="minorHAnsi" w:hAnsiTheme="minorHAnsi" w:cstheme="minorHAnsi"/>
          <w:b/>
          <w:sz w:val="24"/>
          <w:szCs w:val="24"/>
        </w:rPr>
        <w:t>II. Osoby uprawnione do korzystania z Funduszu</w:t>
      </w:r>
    </w:p>
    <w:p w14:paraId="2B8A0778" w14:textId="77777777" w:rsidR="00C5572A" w:rsidRPr="00AC228A" w:rsidRDefault="00E16C2E" w:rsidP="00AC228A">
      <w:pPr>
        <w:pStyle w:val="Zwykytekst1"/>
        <w:suppressAutoHyphens/>
        <w:spacing w:line="360" w:lineRule="auto"/>
        <w:jc w:val="center"/>
        <w:rPr>
          <w:rFonts w:asciiTheme="minorHAnsi" w:hAnsiTheme="minorHAnsi" w:cstheme="minorHAnsi"/>
          <w:b/>
          <w:bCs/>
          <w:sz w:val="24"/>
          <w:szCs w:val="24"/>
        </w:rPr>
      </w:pPr>
      <w:r w:rsidRPr="00AC228A">
        <w:rPr>
          <w:rFonts w:asciiTheme="minorHAnsi" w:hAnsiTheme="minorHAnsi" w:cstheme="minorHAnsi"/>
          <w:b/>
          <w:bCs/>
          <w:sz w:val="24"/>
          <w:szCs w:val="24"/>
        </w:rPr>
        <w:t>§ 5</w:t>
      </w:r>
    </w:p>
    <w:p w14:paraId="694D4AB4" w14:textId="77777777" w:rsidR="00C5572A" w:rsidRPr="00AC228A" w:rsidRDefault="00E16C2E" w:rsidP="00AC228A">
      <w:pPr>
        <w:pStyle w:val="Zwykytekst1"/>
        <w:numPr>
          <w:ilvl w:val="0"/>
          <w:numId w:val="18"/>
        </w:numPr>
        <w:tabs>
          <w:tab w:val="left" w:pos="284"/>
        </w:tabs>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Ze świadczeń Funduszu mogą korzystać następujące osoby:</w:t>
      </w:r>
    </w:p>
    <w:p w14:paraId="5537B980" w14:textId="1CCBB2B0" w:rsidR="00C5572A" w:rsidRPr="00AC228A" w:rsidRDefault="00E16C2E" w:rsidP="00AC228A">
      <w:pPr>
        <w:pStyle w:val="Zwykytekst1"/>
        <w:numPr>
          <w:ilvl w:val="0"/>
          <w:numId w:val="27"/>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 xml:space="preserve">pracownicy zatrudnieni w pełnym i niepełnym wymiarze czasu pracy, w tym pracownicy przebywający na urlopach  macierzyńskich, </w:t>
      </w:r>
      <w:r w:rsidR="00DC4AC4" w:rsidRPr="00AC228A">
        <w:rPr>
          <w:rFonts w:asciiTheme="minorHAnsi" w:hAnsiTheme="minorHAnsi" w:cstheme="minorHAnsi"/>
          <w:sz w:val="24"/>
          <w:szCs w:val="24"/>
        </w:rPr>
        <w:t xml:space="preserve">na warunkach urlopu macierzyńskiego, ojcowskich, </w:t>
      </w:r>
      <w:r w:rsidRPr="00AC228A">
        <w:rPr>
          <w:rFonts w:asciiTheme="minorHAnsi" w:hAnsiTheme="minorHAnsi" w:cstheme="minorHAnsi"/>
          <w:sz w:val="24"/>
          <w:szCs w:val="24"/>
        </w:rPr>
        <w:t>rodzicielskich, wychowawczych, dla poratowania zdrowia</w:t>
      </w:r>
      <w:r w:rsidR="00DC4AC4" w:rsidRPr="00AC228A">
        <w:rPr>
          <w:rFonts w:asciiTheme="minorHAnsi" w:hAnsiTheme="minorHAnsi" w:cstheme="minorHAnsi"/>
          <w:sz w:val="24"/>
          <w:szCs w:val="24"/>
        </w:rPr>
        <w:t>, bezpłatnych,</w:t>
      </w:r>
    </w:p>
    <w:p w14:paraId="55D442BC" w14:textId="77777777" w:rsidR="00C5572A" w:rsidRPr="00AC228A" w:rsidRDefault="00E16C2E" w:rsidP="00AC228A">
      <w:pPr>
        <w:pStyle w:val="Zwykytekst1"/>
        <w:numPr>
          <w:ilvl w:val="0"/>
          <w:numId w:val="27"/>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emeryci Uniwersytetu, przez których rozumie się byłych pracowników Uniwersytetu posiadających aktualny status emeryta, którym:</w:t>
      </w:r>
    </w:p>
    <w:p w14:paraId="4B10FAF7" w14:textId="77777777" w:rsidR="00C5572A" w:rsidRPr="00AC228A" w:rsidRDefault="00E16C2E" w:rsidP="00AC228A">
      <w:pPr>
        <w:pStyle w:val="Zwykytekst1"/>
        <w:numPr>
          <w:ilvl w:val="0"/>
          <w:numId w:val="28"/>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przyznano prawo do emerytury przed rozwiązaniem stosunku pracy w Uniwersytecie lub najpóźniej w miesiącu następującym po miesiącu, w którym rozwiązano stosunek pracy w Uniwersytecie,</w:t>
      </w:r>
    </w:p>
    <w:p w14:paraId="6578B94F" w14:textId="77777777" w:rsidR="00C5572A" w:rsidRPr="00AC228A" w:rsidRDefault="00E16C2E" w:rsidP="00AC228A">
      <w:pPr>
        <w:pStyle w:val="Zwykytekst1"/>
        <w:numPr>
          <w:ilvl w:val="0"/>
          <w:numId w:val="28"/>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 xml:space="preserve">przeszli na emeryturę po okresie pobierania renty, do której prawo przyznano przed rozwiązaniem stosunku pracy w Uniwersytecie lub najpóźniej w miesiącu następującym po miesiącu, w którym rozwiązano stosunek pracy w Uniwersytecie;  </w:t>
      </w:r>
    </w:p>
    <w:p w14:paraId="6369F4E6" w14:textId="77777777" w:rsidR="00C5572A" w:rsidRPr="00AC228A" w:rsidRDefault="00E16C2E" w:rsidP="00AC228A">
      <w:pPr>
        <w:pStyle w:val="Zwykytekst1"/>
        <w:numPr>
          <w:ilvl w:val="0"/>
          <w:numId w:val="27"/>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 xml:space="preserve">renciści Uniwersytetu, którym prawo do renty przyznano przed rozwiązaniem stosunku pracy w Uniwersytecie lub najpóźniej w miesiącu następującym po miesiącu, </w:t>
      </w:r>
      <w:r w:rsidRPr="00AC228A">
        <w:rPr>
          <w:rFonts w:asciiTheme="minorHAnsi" w:hAnsiTheme="minorHAnsi" w:cstheme="minorHAnsi"/>
          <w:sz w:val="24"/>
          <w:szCs w:val="24"/>
        </w:rPr>
        <w:br/>
        <w:t>w którym rozwiązano stosunek pracy w Uniwersytecie,</w:t>
      </w:r>
    </w:p>
    <w:p w14:paraId="72E4F64A" w14:textId="77777777" w:rsidR="00C5572A" w:rsidRPr="00AC228A" w:rsidRDefault="00E16C2E" w:rsidP="00AC228A">
      <w:pPr>
        <w:pStyle w:val="Zwykytekst1"/>
        <w:numPr>
          <w:ilvl w:val="0"/>
          <w:numId w:val="27"/>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lastRenderedPageBreak/>
        <w:t>członkowie rodzin osób, o których mowa w pkt. 1, 2 i 3.</w:t>
      </w:r>
    </w:p>
    <w:p w14:paraId="54C973CF" w14:textId="77777777" w:rsidR="00C5572A" w:rsidRPr="00AC228A" w:rsidRDefault="00E16C2E" w:rsidP="00AC228A">
      <w:pPr>
        <w:pStyle w:val="Zwykytekst1"/>
        <w:numPr>
          <w:ilvl w:val="0"/>
          <w:numId w:val="18"/>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 xml:space="preserve">Członkami rodzin, o których mowa w ust. 1 pkt 4 są: </w:t>
      </w:r>
    </w:p>
    <w:p w14:paraId="4F6CC103" w14:textId="77777777" w:rsidR="00C5572A" w:rsidRPr="00AC228A" w:rsidRDefault="00E16C2E" w:rsidP="00AC228A">
      <w:pPr>
        <w:pStyle w:val="Zwykytekst1"/>
        <w:numPr>
          <w:ilvl w:val="0"/>
          <w:numId w:val="29"/>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pozostające na utrzymaniu i wychowaniu dzieci własne i przysposobione w wieku do lat 18, oraz uczące się i nie uzyskujące dochodów, do czasu ukończenia studiów, nie dłużej jednak niż do 25 roku życia,</w:t>
      </w:r>
    </w:p>
    <w:p w14:paraId="1A3570C0" w14:textId="77777777" w:rsidR="00C5572A" w:rsidRPr="00AC228A" w:rsidRDefault="00E16C2E" w:rsidP="00AC228A">
      <w:pPr>
        <w:pStyle w:val="Zwykytekst1"/>
        <w:numPr>
          <w:ilvl w:val="0"/>
          <w:numId w:val="29"/>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współmałżonkowie – w tym także pracujący,</w:t>
      </w:r>
    </w:p>
    <w:p w14:paraId="0F33355E" w14:textId="77777777" w:rsidR="00C5572A" w:rsidRPr="00AC228A" w:rsidRDefault="00E16C2E" w:rsidP="00AC228A">
      <w:pPr>
        <w:pStyle w:val="Zwykytekst1"/>
        <w:numPr>
          <w:ilvl w:val="0"/>
          <w:numId w:val="29"/>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 xml:space="preserve">członkowie rodzin po zmarłych pracownikach, jeżeli byli na ich utrzymaniu. </w:t>
      </w:r>
    </w:p>
    <w:p w14:paraId="3744BFB4" w14:textId="77777777" w:rsidR="00C5572A" w:rsidRPr="00AC228A" w:rsidRDefault="00E16C2E" w:rsidP="00AC228A">
      <w:pPr>
        <w:pStyle w:val="Zwykytekst1"/>
        <w:suppressAutoHyphens/>
        <w:spacing w:before="240" w:line="360" w:lineRule="auto"/>
        <w:jc w:val="center"/>
        <w:rPr>
          <w:rFonts w:asciiTheme="minorHAnsi" w:hAnsiTheme="minorHAnsi" w:cstheme="minorHAnsi"/>
          <w:b/>
          <w:bCs/>
          <w:sz w:val="24"/>
          <w:szCs w:val="24"/>
        </w:rPr>
      </w:pPr>
      <w:r w:rsidRPr="00AC228A">
        <w:rPr>
          <w:rFonts w:asciiTheme="minorHAnsi" w:hAnsiTheme="minorHAnsi" w:cstheme="minorHAnsi"/>
          <w:b/>
          <w:bCs/>
          <w:sz w:val="24"/>
          <w:szCs w:val="24"/>
        </w:rPr>
        <w:t>III. Zasady przyznawania świadczeń z Funduszu</w:t>
      </w:r>
    </w:p>
    <w:p w14:paraId="637B1A94" w14:textId="77777777" w:rsidR="00C5572A" w:rsidRPr="00AC228A" w:rsidRDefault="00E16C2E" w:rsidP="00AC228A">
      <w:pPr>
        <w:pStyle w:val="Zwykytekst1"/>
        <w:suppressAutoHyphens/>
        <w:spacing w:line="360" w:lineRule="auto"/>
        <w:jc w:val="center"/>
        <w:rPr>
          <w:rFonts w:asciiTheme="minorHAnsi" w:hAnsiTheme="minorHAnsi" w:cstheme="minorHAnsi"/>
          <w:b/>
          <w:bCs/>
          <w:sz w:val="24"/>
          <w:szCs w:val="24"/>
        </w:rPr>
      </w:pPr>
      <w:r w:rsidRPr="00AC228A">
        <w:rPr>
          <w:rFonts w:asciiTheme="minorHAnsi" w:hAnsiTheme="minorHAnsi" w:cstheme="minorHAnsi"/>
          <w:b/>
          <w:bCs/>
          <w:sz w:val="24"/>
          <w:szCs w:val="24"/>
        </w:rPr>
        <w:t>§ 6</w:t>
      </w:r>
    </w:p>
    <w:p w14:paraId="04B796D5" w14:textId="55E10097" w:rsidR="00C5572A" w:rsidRPr="00AC228A" w:rsidRDefault="00BA5BF5" w:rsidP="00AC228A">
      <w:pPr>
        <w:pStyle w:val="Zwykytekst1"/>
        <w:numPr>
          <w:ilvl w:val="0"/>
          <w:numId w:val="19"/>
        </w:numPr>
        <w:suppressAutoHyphens/>
        <w:spacing w:line="360" w:lineRule="auto"/>
        <w:jc w:val="both"/>
        <w:rPr>
          <w:rFonts w:asciiTheme="minorHAnsi" w:hAnsiTheme="minorHAnsi" w:cstheme="minorHAnsi"/>
          <w:sz w:val="24"/>
          <w:szCs w:val="24"/>
        </w:rPr>
      </w:pPr>
      <w:r>
        <w:rPr>
          <w:rStyle w:val="Odwoanieprzypisudolnego"/>
          <w:rFonts w:asciiTheme="minorHAnsi" w:hAnsiTheme="minorHAnsi" w:cstheme="minorHAnsi"/>
          <w:sz w:val="24"/>
          <w:szCs w:val="24"/>
        </w:rPr>
        <w:footnoteReference w:id="1"/>
      </w:r>
      <w:r w:rsidRPr="00BA5BF5">
        <w:rPr>
          <w:rFonts w:asciiTheme="minorHAnsi" w:hAnsiTheme="minorHAnsi" w:cstheme="minorHAnsi"/>
          <w:sz w:val="24"/>
          <w:szCs w:val="24"/>
        </w:rPr>
        <w:t>Z zastrzeżeniem postanowień § 7 ust. 2 pkt 1 i ust. 3 Regulaminu, uzyskanie przez osobę uprawnioną świadczenia z Funduszu socjalnego oraz jego wysokość uzależnione są od sytuacji życiowej, rodzinnej i materialnej, a w przypadku pomocy na cele mieszkaniowe – także od sytuacji mieszkaniowej</w:t>
      </w:r>
      <w:r>
        <w:rPr>
          <w:rFonts w:asciiTheme="minorHAnsi" w:hAnsiTheme="minorHAnsi" w:cstheme="minorHAnsi"/>
          <w:sz w:val="24"/>
          <w:szCs w:val="24"/>
        </w:rPr>
        <w:t>.</w:t>
      </w:r>
    </w:p>
    <w:p w14:paraId="12220E8C" w14:textId="3E58324C" w:rsidR="00C5572A" w:rsidRPr="00BA5BF5" w:rsidRDefault="00BA5BF5" w:rsidP="00AC228A">
      <w:pPr>
        <w:pStyle w:val="Zwykytekst1"/>
        <w:numPr>
          <w:ilvl w:val="0"/>
          <w:numId w:val="19"/>
        </w:numPr>
        <w:suppressAutoHyphens/>
        <w:spacing w:line="360" w:lineRule="auto"/>
        <w:jc w:val="both"/>
        <w:rPr>
          <w:rFonts w:asciiTheme="minorHAnsi" w:hAnsiTheme="minorHAnsi" w:cstheme="minorHAnsi"/>
          <w:sz w:val="24"/>
          <w:szCs w:val="24"/>
        </w:rPr>
      </w:pPr>
      <w:r>
        <w:rPr>
          <w:rStyle w:val="Odwoanieprzypisudolnego"/>
          <w:rFonts w:asciiTheme="minorHAnsi" w:eastAsia="Calibri" w:hAnsiTheme="minorHAnsi" w:cstheme="minorHAnsi"/>
          <w:sz w:val="24"/>
          <w:szCs w:val="24"/>
          <w:lang w:eastAsia="en-US"/>
        </w:rPr>
        <w:footnoteReference w:id="2"/>
      </w:r>
      <w:r w:rsidRPr="00BA5BF5">
        <w:rPr>
          <w:rFonts w:asciiTheme="minorHAnsi" w:eastAsia="Calibri" w:hAnsiTheme="minorHAnsi" w:cstheme="minorHAnsi"/>
          <w:sz w:val="24"/>
          <w:szCs w:val="24"/>
          <w:lang w:eastAsia="en-US"/>
        </w:rPr>
        <w:t>Każdy rodzaj świadczenia, o którym mowa w § 7 ust. 2 pkt 2 Regulaminu, musi być poprzedzony wnioskiem osoby uprawnionej. Pracodawca dopuszcza możliwość składania wniosków w postaci elektronicznej w formie dostosowanej do obowiązującego wzoru wniosku.</w:t>
      </w:r>
    </w:p>
    <w:p w14:paraId="3F94C7EF" w14:textId="59A71ECE" w:rsidR="00C5572A" w:rsidRPr="00AC228A" w:rsidRDefault="00E16C2E" w:rsidP="00AC228A">
      <w:pPr>
        <w:pStyle w:val="Zwykytekst1"/>
        <w:numPr>
          <w:ilvl w:val="0"/>
          <w:numId w:val="19"/>
        </w:numPr>
        <w:suppressAutoHyphens/>
        <w:spacing w:line="360" w:lineRule="auto"/>
        <w:jc w:val="both"/>
        <w:rPr>
          <w:rFonts w:asciiTheme="minorHAnsi" w:hAnsiTheme="minorHAnsi" w:cstheme="minorHAnsi"/>
          <w:sz w:val="24"/>
          <w:szCs w:val="24"/>
        </w:rPr>
      </w:pPr>
      <w:bookmarkStart w:id="0" w:name="_Hlk165889317"/>
      <w:r w:rsidRPr="00AC228A">
        <w:rPr>
          <w:rFonts w:asciiTheme="minorHAnsi" w:hAnsiTheme="minorHAnsi" w:cstheme="minorHAnsi"/>
          <w:sz w:val="24"/>
          <w:szCs w:val="24"/>
        </w:rPr>
        <w:t>Pracodawca może żądać udokumentowania danych wskazanych we wniosku osoby uprawnionej w zakresie niezbędnym do ich potwierdzenia (np. poprzez zaświadczenia lekarskie, faktury, zaświadczenie z przedszkola, dokumenty potwierdzające osiągany dochód itp.).</w:t>
      </w:r>
      <w:bookmarkEnd w:id="0"/>
    </w:p>
    <w:p w14:paraId="7B559DC6" w14:textId="6EAB92E1" w:rsidR="008E2400" w:rsidRPr="00AC228A" w:rsidRDefault="008E2400" w:rsidP="00AC228A">
      <w:pPr>
        <w:pStyle w:val="Zwykytekst1"/>
        <w:numPr>
          <w:ilvl w:val="0"/>
          <w:numId w:val="19"/>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Pracodawca przetwarza dane osobowe w zakresie niezbędnym do rozpatrzenia wniosku i</w:t>
      </w:r>
      <w:r w:rsidR="00144FDF">
        <w:rPr>
          <w:rFonts w:asciiTheme="minorHAnsi" w:hAnsiTheme="minorHAnsi" w:cstheme="minorHAnsi"/>
          <w:sz w:val="24"/>
          <w:szCs w:val="24"/>
        </w:rPr>
        <w:t> </w:t>
      </w:r>
      <w:r w:rsidRPr="00AC228A">
        <w:rPr>
          <w:rFonts w:asciiTheme="minorHAnsi" w:hAnsiTheme="minorHAnsi" w:cstheme="minorHAnsi"/>
          <w:sz w:val="24"/>
          <w:szCs w:val="24"/>
        </w:rPr>
        <w:t>przyznania świadczenia. Dane osobowe, które nie mają znaczenia dla przyznania świadczenia nie są gromadzone. W razie, gdy takie dane znajdują się na składanych przez wnioskodawcę dokumentach bądź zostały przypadkowo zebrane, są niezwłocznie usuwane (</w:t>
      </w:r>
      <w:proofErr w:type="spellStart"/>
      <w:r w:rsidRPr="00AC228A">
        <w:rPr>
          <w:rFonts w:asciiTheme="minorHAnsi" w:hAnsiTheme="minorHAnsi" w:cstheme="minorHAnsi"/>
          <w:sz w:val="24"/>
          <w:szCs w:val="24"/>
        </w:rPr>
        <w:t>anonimizowane</w:t>
      </w:r>
      <w:proofErr w:type="spellEnd"/>
      <w:r w:rsidRPr="00AC228A">
        <w:rPr>
          <w:rFonts w:asciiTheme="minorHAnsi" w:hAnsiTheme="minorHAnsi" w:cstheme="minorHAnsi"/>
          <w:sz w:val="24"/>
          <w:szCs w:val="24"/>
        </w:rPr>
        <w:t xml:space="preserve">).   </w:t>
      </w:r>
    </w:p>
    <w:p w14:paraId="49C6E2B5" w14:textId="77777777" w:rsidR="00C5572A" w:rsidRPr="00AC228A" w:rsidRDefault="00E16C2E" w:rsidP="00AC228A">
      <w:pPr>
        <w:pStyle w:val="Zwykytekst1"/>
        <w:numPr>
          <w:ilvl w:val="0"/>
          <w:numId w:val="19"/>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Nie przewiduje się proporcjonalnych do trwania okresu zatrudnienia wypłat świadczeń dla osób, które przed datą wypłaty danego świadczenia rozwiązały umowę o pracę, z wyjątkiem osób odchodzących na emeryturę bądź rentę oraz pracowników zwalnianych z przyczyn leżących po stronie pracodawcy.</w:t>
      </w:r>
    </w:p>
    <w:p w14:paraId="6DF40D26" w14:textId="407ED0E3" w:rsidR="00C5572A" w:rsidRPr="00AC228A" w:rsidRDefault="00E16C2E" w:rsidP="00AC228A">
      <w:pPr>
        <w:pStyle w:val="Zwykytekst1"/>
        <w:numPr>
          <w:ilvl w:val="0"/>
          <w:numId w:val="19"/>
        </w:numPr>
        <w:suppressAutoHyphens/>
        <w:spacing w:line="360" w:lineRule="auto"/>
        <w:jc w:val="both"/>
        <w:rPr>
          <w:rFonts w:asciiTheme="minorHAnsi" w:hAnsiTheme="minorHAnsi" w:cstheme="minorHAnsi"/>
          <w:color w:val="000000"/>
          <w:sz w:val="24"/>
          <w:szCs w:val="24"/>
        </w:rPr>
      </w:pPr>
      <w:r w:rsidRPr="00AC228A">
        <w:rPr>
          <w:rFonts w:asciiTheme="minorHAnsi" w:hAnsiTheme="minorHAnsi" w:cstheme="minorHAnsi"/>
          <w:sz w:val="24"/>
          <w:szCs w:val="24"/>
        </w:rPr>
        <w:lastRenderedPageBreak/>
        <w:t xml:space="preserve"> Pracownicy odchodzący na emeryturę lub rentę, bez względu na datę rozwiązania umowy o</w:t>
      </w:r>
      <w:r w:rsidR="00144FDF">
        <w:rPr>
          <w:rFonts w:asciiTheme="minorHAnsi" w:hAnsiTheme="minorHAnsi" w:cstheme="minorHAnsi"/>
          <w:sz w:val="24"/>
          <w:szCs w:val="24"/>
        </w:rPr>
        <w:t> </w:t>
      </w:r>
      <w:r w:rsidRPr="00AC228A">
        <w:rPr>
          <w:rFonts w:asciiTheme="minorHAnsi" w:hAnsiTheme="minorHAnsi" w:cstheme="minorHAnsi"/>
          <w:sz w:val="24"/>
          <w:szCs w:val="24"/>
        </w:rPr>
        <w:t>pracę (styczeń–grudzień) zachowują uprawnienia do świadczeń socjalnych w kwotach i</w:t>
      </w:r>
      <w:r w:rsidR="00144FDF">
        <w:rPr>
          <w:rFonts w:asciiTheme="minorHAnsi" w:hAnsiTheme="minorHAnsi" w:cstheme="minorHAnsi"/>
          <w:sz w:val="24"/>
          <w:szCs w:val="24"/>
        </w:rPr>
        <w:t> </w:t>
      </w:r>
      <w:r w:rsidRPr="00AC228A">
        <w:rPr>
          <w:rFonts w:asciiTheme="minorHAnsi" w:hAnsiTheme="minorHAnsi" w:cstheme="minorHAnsi"/>
          <w:sz w:val="24"/>
          <w:szCs w:val="24"/>
        </w:rPr>
        <w:t>terminach przewidzianych dla pracowników.</w:t>
      </w:r>
    </w:p>
    <w:p w14:paraId="46A94B03" w14:textId="1E7F3244" w:rsidR="00C5572A" w:rsidRPr="00AC228A" w:rsidRDefault="00E16C2E" w:rsidP="00AC228A">
      <w:pPr>
        <w:pStyle w:val="Zwykytekst1"/>
        <w:numPr>
          <w:ilvl w:val="0"/>
          <w:numId w:val="19"/>
        </w:numPr>
        <w:suppressAutoHyphens/>
        <w:spacing w:line="360" w:lineRule="auto"/>
        <w:jc w:val="both"/>
        <w:rPr>
          <w:rFonts w:asciiTheme="minorHAnsi" w:hAnsiTheme="minorHAnsi" w:cstheme="minorHAnsi"/>
          <w:color w:val="C9211E"/>
          <w:sz w:val="24"/>
          <w:szCs w:val="24"/>
        </w:rPr>
      </w:pPr>
      <w:r w:rsidRPr="00AC228A">
        <w:rPr>
          <w:rFonts w:asciiTheme="minorHAnsi" w:hAnsiTheme="minorHAnsi" w:cstheme="minorHAnsi"/>
          <w:color w:val="000000" w:themeColor="text1"/>
          <w:sz w:val="24"/>
          <w:szCs w:val="24"/>
        </w:rPr>
        <w:t xml:space="preserve">Przy ustalaniu dochodów osób ubiegających się o świadczenia z Funduszu bierze </w:t>
      </w:r>
      <w:r w:rsidRPr="00AC228A">
        <w:rPr>
          <w:rFonts w:asciiTheme="minorHAnsi" w:hAnsiTheme="minorHAnsi" w:cstheme="minorHAnsi"/>
          <w:sz w:val="24"/>
          <w:szCs w:val="24"/>
        </w:rPr>
        <w:t>się pod uwagę roczne dochody wnioskodawcy i uprawnionych członków rodziny, uzyskane ze</w:t>
      </w:r>
      <w:r w:rsidR="00144FDF">
        <w:rPr>
          <w:rFonts w:asciiTheme="minorHAnsi" w:hAnsiTheme="minorHAnsi" w:cstheme="minorHAnsi"/>
          <w:sz w:val="24"/>
          <w:szCs w:val="24"/>
        </w:rPr>
        <w:t> </w:t>
      </w:r>
      <w:r w:rsidRPr="00AC228A">
        <w:rPr>
          <w:rFonts w:asciiTheme="minorHAnsi" w:hAnsiTheme="minorHAnsi" w:cstheme="minorHAnsi"/>
          <w:sz w:val="24"/>
          <w:szCs w:val="24"/>
        </w:rPr>
        <w:t>wszystkich źródeł zarobkowania, które podlegają opodatkowaniu podatkiem dochodowym od osób fizycznych oraz dochody uzyskane za granicą (przeliczone na zł) niezależnie od tego czy podlegają one opodatkowaniu w Rzeczypospolitej Polskiej  czy</w:t>
      </w:r>
      <w:r w:rsidR="00867295">
        <w:rPr>
          <w:rFonts w:asciiTheme="minorHAnsi" w:hAnsiTheme="minorHAnsi" w:cstheme="minorHAnsi"/>
          <w:sz w:val="24"/>
          <w:szCs w:val="24"/>
        </w:rPr>
        <w:t> </w:t>
      </w:r>
      <w:r w:rsidRPr="00AC228A">
        <w:rPr>
          <w:rFonts w:asciiTheme="minorHAnsi" w:hAnsiTheme="minorHAnsi" w:cstheme="minorHAnsi"/>
          <w:sz w:val="24"/>
          <w:szCs w:val="24"/>
        </w:rPr>
        <w:t>są</w:t>
      </w:r>
      <w:r w:rsidR="00867295">
        <w:rPr>
          <w:rFonts w:asciiTheme="minorHAnsi" w:hAnsiTheme="minorHAnsi" w:cstheme="minorHAnsi"/>
          <w:sz w:val="24"/>
          <w:szCs w:val="24"/>
        </w:rPr>
        <w:t> </w:t>
      </w:r>
      <w:r w:rsidRPr="00AC228A">
        <w:rPr>
          <w:rFonts w:asciiTheme="minorHAnsi" w:hAnsiTheme="minorHAnsi" w:cstheme="minorHAnsi"/>
          <w:sz w:val="24"/>
          <w:szCs w:val="24"/>
        </w:rPr>
        <w:t xml:space="preserve">zwolnione.  </w:t>
      </w:r>
    </w:p>
    <w:p w14:paraId="67AF949E" w14:textId="331329F0" w:rsidR="00C5572A" w:rsidRPr="00AC228A" w:rsidRDefault="00EA230A" w:rsidP="00AC228A">
      <w:pPr>
        <w:pStyle w:val="Zwykytekst1"/>
        <w:numPr>
          <w:ilvl w:val="0"/>
          <w:numId w:val="19"/>
        </w:numPr>
        <w:suppressAutoHyphens/>
        <w:spacing w:line="360" w:lineRule="auto"/>
        <w:jc w:val="both"/>
        <w:rPr>
          <w:rFonts w:asciiTheme="minorHAnsi" w:hAnsiTheme="minorHAnsi" w:cstheme="minorHAnsi"/>
          <w:color w:val="C9211E"/>
          <w:sz w:val="24"/>
          <w:szCs w:val="24"/>
        </w:rPr>
      </w:pPr>
      <w:r w:rsidRPr="00AC228A">
        <w:rPr>
          <w:rFonts w:asciiTheme="minorHAnsi" w:hAnsiTheme="minorHAnsi" w:cstheme="minorHAnsi"/>
          <w:sz w:val="24"/>
          <w:szCs w:val="24"/>
        </w:rPr>
        <w:t xml:space="preserve">Z zastrzeżeniem ust. </w:t>
      </w:r>
      <w:r w:rsidR="006713A5" w:rsidRPr="00AC228A">
        <w:rPr>
          <w:rFonts w:asciiTheme="minorHAnsi" w:hAnsiTheme="minorHAnsi" w:cstheme="minorHAnsi"/>
          <w:sz w:val="24"/>
          <w:szCs w:val="24"/>
        </w:rPr>
        <w:t>9</w:t>
      </w:r>
      <w:r w:rsidRPr="00AC228A">
        <w:rPr>
          <w:rFonts w:asciiTheme="minorHAnsi" w:hAnsiTheme="minorHAnsi" w:cstheme="minorHAnsi"/>
          <w:sz w:val="24"/>
          <w:szCs w:val="24"/>
        </w:rPr>
        <w:t xml:space="preserve">, </w:t>
      </w:r>
      <w:r w:rsidR="00E16C2E" w:rsidRPr="00AC228A">
        <w:rPr>
          <w:rFonts w:asciiTheme="minorHAnsi" w:hAnsiTheme="minorHAnsi" w:cstheme="minorHAnsi"/>
          <w:sz w:val="24"/>
          <w:szCs w:val="24"/>
        </w:rPr>
        <w:t>Pracodawca przy ustalaniu okoliczności, o których mowa w ust. 1 bierze pod uwagę m.in. średni miesięczny dochód brutto przypadający na jednego członka rodziny uprawnionego. Przez średni miesięczny dochód brutto przypadający na jednego członka rodziny uprawnionego rozumie się łączny przychód roczny (za rok poprzedzający rok, w którym składana jest informacja), pomniejszony o koszty uzyskania przychodu każdego członka rodziny (prowadzącego wspólnie gospodarstwo domowe i uprawnionego, zgodnie z</w:t>
      </w:r>
      <w:r w:rsidR="00144FDF">
        <w:rPr>
          <w:rFonts w:asciiTheme="minorHAnsi" w:hAnsiTheme="minorHAnsi" w:cstheme="minorHAnsi"/>
          <w:sz w:val="24"/>
          <w:szCs w:val="24"/>
        </w:rPr>
        <w:t> </w:t>
      </w:r>
      <w:r w:rsidR="00E16C2E" w:rsidRPr="00AC228A">
        <w:rPr>
          <w:rFonts w:asciiTheme="minorHAnsi" w:hAnsiTheme="minorHAnsi" w:cstheme="minorHAnsi"/>
          <w:sz w:val="24"/>
          <w:szCs w:val="24"/>
        </w:rPr>
        <w:t>§</w:t>
      </w:r>
      <w:r w:rsidR="00144FDF">
        <w:rPr>
          <w:rFonts w:asciiTheme="minorHAnsi" w:hAnsiTheme="minorHAnsi" w:cstheme="minorHAnsi"/>
          <w:sz w:val="24"/>
          <w:szCs w:val="24"/>
        </w:rPr>
        <w:t> </w:t>
      </w:r>
      <w:r w:rsidR="00E16C2E" w:rsidRPr="00AC228A">
        <w:rPr>
          <w:rFonts w:asciiTheme="minorHAnsi" w:hAnsiTheme="minorHAnsi" w:cstheme="minorHAnsi"/>
          <w:sz w:val="24"/>
          <w:szCs w:val="24"/>
        </w:rPr>
        <w:t>5 Regulaminu), podzielony przez 12 i przez liczbę uprawnionych członków gospodarstwa domowego.</w:t>
      </w:r>
    </w:p>
    <w:p w14:paraId="7AC1E3DF" w14:textId="0EB31827" w:rsidR="00A0242D" w:rsidRPr="00AC228A" w:rsidRDefault="00A0242D" w:rsidP="00AC228A">
      <w:pPr>
        <w:pStyle w:val="Zwykytekst1"/>
        <w:numPr>
          <w:ilvl w:val="0"/>
          <w:numId w:val="19"/>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W przypadku ubiegania się o bezzwrotną pomoc finansową, o której mowa w § 11 ust. 1 pkt</w:t>
      </w:r>
      <w:r w:rsidR="00144FDF">
        <w:rPr>
          <w:rFonts w:asciiTheme="minorHAnsi" w:hAnsiTheme="minorHAnsi" w:cstheme="minorHAnsi"/>
          <w:sz w:val="24"/>
          <w:szCs w:val="24"/>
        </w:rPr>
        <w:t> </w:t>
      </w:r>
      <w:r w:rsidRPr="00AC228A">
        <w:rPr>
          <w:rFonts w:asciiTheme="minorHAnsi" w:hAnsiTheme="minorHAnsi" w:cstheme="minorHAnsi"/>
          <w:sz w:val="24"/>
          <w:szCs w:val="24"/>
        </w:rPr>
        <w:t>1, 2 Regulaminu, wnioskodawca jest zobowiązany wskazać średni miesięczny dochód brutto przypadający na jednego członka rodziny uprawnionego (ze wszystkich źródeł zarobkowania) z miesiąca poprzedzającego złożenie wniosku.</w:t>
      </w:r>
    </w:p>
    <w:p w14:paraId="7CC4AA0D" w14:textId="1BE791A8" w:rsidR="00A0242D" w:rsidRPr="00AC228A" w:rsidRDefault="00E16C2E" w:rsidP="00AC228A">
      <w:pPr>
        <w:pStyle w:val="Zwykytekst1"/>
        <w:numPr>
          <w:ilvl w:val="0"/>
          <w:numId w:val="19"/>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color w:val="000000" w:themeColor="text1"/>
          <w:sz w:val="24"/>
          <w:szCs w:val="24"/>
        </w:rPr>
        <w:t xml:space="preserve">Ustanowienie rozdzielności majątkowej małżeńskiej nie zwalnia wnioskodawcy z obowiązku uwzględnienia dochodów małżonka przy ubieganiu się o świadczenie, jeśli małżonkowie prowadzą wspólne gospodarstwo domowe.  </w:t>
      </w:r>
    </w:p>
    <w:p w14:paraId="5D721C0E" w14:textId="209EB6A4" w:rsidR="00C5572A" w:rsidRPr="00AC228A" w:rsidRDefault="00E16C2E" w:rsidP="00AC228A">
      <w:pPr>
        <w:pStyle w:val="Zwykytekst1"/>
        <w:numPr>
          <w:ilvl w:val="0"/>
          <w:numId w:val="19"/>
        </w:numPr>
        <w:suppressAutoHyphens/>
        <w:spacing w:line="360" w:lineRule="auto"/>
        <w:jc w:val="both"/>
        <w:rPr>
          <w:rFonts w:asciiTheme="minorHAnsi" w:hAnsiTheme="minorHAnsi" w:cstheme="minorHAnsi"/>
          <w:color w:val="000000"/>
          <w:sz w:val="24"/>
          <w:szCs w:val="24"/>
        </w:rPr>
      </w:pPr>
      <w:r w:rsidRPr="00AC228A">
        <w:rPr>
          <w:rFonts w:asciiTheme="minorHAnsi" w:hAnsiTheme="minorHAnsi" w:cstheme="minorHAnsi"/>
          <w:color w:val="000000" w:themeColor="text1"/>
          <w:sz w:val="24"/>
          <w:szCs w:val="24"/>
        </w:rPr>
        <w:t xml:space="preserve">Na żądanie </w:t>
      </w:r>
      <w:r w:rsidRPr="00AC228A">
        <w:rPr>
          <w:rFonts w:asciiTheme="minorHAnsi" w:hAnsiTheme="minorHAnsi" w:cstheme="minorHAnsi"/>
          <w:sz w:val="24"/>
          <w:szCs w:val="24"/>
        </w:rPr>
        <w:t>pracodawcy</w:t>
      </w:r>
      <w:r w:rsidRPr="00AC228A">
        <w:rPr>
          <w:rFonts w:asciiTheme="minorHAnsi" w:hAnsiTheme="minorHAnsi" w:cstheme="minorHAnsi"/>
          <w:color w:val="000000" w:themeColor="text1"/>
          <w:sz w:val="24"/>
          <w:szCs w:val="24"/>
        </w:rPr>
        <w:t xml:space="preserve"> osoba składająca oświadczenie o dochodach zobowiązana jest przedłożyć </w:t>
      </w:r>
      <w:r w:rsidR="00FF7957" w:rsidRPr="00AC228A">
        <w:rPr>
          <w:rFonts w:asciiTheme="minorHAnsi" w:hAnsiTheme="minorHAnsi" w:cstheme="minorHAnsi"/>
          <w:color w:val="000000" w:themeColor="text1"/>
          <w:sz w:val="24"/>
          <w:szCs w:val="24"/>
        </w:rPr>
        <w:t xml:space="preserve">do wglądu </w:t>
      </w:r>
      <w:r w:rsidRPr="00AC228A">
        <w:rPr>
          <w:rFonts w:asciiTheme="minorHAnsi" w:hAnsiTheme="minorHAnsi" w:cstheme="minorHAnsi"/>
          <w:color w:val="000000" w:themeColor="text1"/>
          <w:sz w:val="24"/>
          <w:szCs w:val="24"/>
        </w:rPr>
        <w:t xml:space="preserve">roczne zeznanie podatkowe </w:t>
      </w:r>
      <w:bookmarkStart w:id="1" w:name="_Hlk170722844"/>
      <w:r w:rsidRPr="00AC228A">
        <w:rPr>
          <w:rFonts w:asciiTheme="minorHAnsi" w:hAnsiTheme="minorHAnsi" w:cstheme="minorHAnsi"/>
          <w:color w:val="000000" w:themeColor="text1"/>
          <w:sz w:val="24"/>
          <w:szCs w:val="24"/>
        </w:rPr>
        <w:t xml:space="preserve">w celu wykazania prawidłowego obliczenia dochodu, o którym mowa </w:t>
      </w:r>
      <w:r w:rsidRPr="00AC228A">
        <w:rPr>
          <w:rFonts w:asciiTheme="minorHAnsi" w:hAnsiTheme="minorHAnsi" w:cstheme="minorHAnsi"/>
          <w:sz w:val="24"/>
          <w:szCs w:val="24"/>
        </w:rPr>
        <w:t>w ust</w:t>
      </w:r>
      <w:r w:rsidR="00867295">
        <w:rPr>
          <w:rFonts w:asciiTheme="minorHAnsi" w:hAnsiTheme="minorHAnsi" w:cstheme="minorHAnsi"/>
          <w:sz w:val="24"/>
          <w:szCs w:val="24"/>
        </w:rPr>
        <w:t>.</w:t>
      </w:r>
      <w:r w:rsidRPr="00AC228A">
        <w:rPr>
          <w:rFonts w:asciiTheme="minorHAnsi" w:hAnsiTheme="minorHAnsi" w:cstheme="minorHAnsi"/>
          <w:sz w:val="24"/>
          <w:szCs w:val="24"/>
        </w:rPr>
        <w:t xml:space="preserve"> </w:t>
      </w:r>
      <w:r w:rsidR="006713A5" w:rsidRPr="00AC228A">
        <w:rPr>
          <w:rFonts w:asciiTheme="minorHAnsi" w:hAnsiTheme="minorHAnsi" w:cstheme="minorHAnsi"/>
          <w:sz w:val="24"/>
          <w:szCs w:val="24"/>
        </w:rPr>
        <w:t>8</w:t>
      </w:r>
      <w:r w:rsidR="001859E0" w:rsidRPr="00AC228A">
        <w:rPr>
          <w:rFonts w:asciiTheme="minorHAnsi" w:hAnsiTheme="minorHAnsi" w:cstheme="minorHAnsi"/>
          <w:sz w:val="24"/>
          <w:szCs w:val="24"/>
        </w:rPr>
        <w:t xml:space="preserve"> </w:t>
      </w:r>
      <w:bookmarkEnd w:id="1"/>
      <w:r w:rsidR="001859E0" w:rsidRPr="00AC228A">
        <w:rPr>
          <w:rFonts w:asciiTheme="minorHAnsi" w:hAnsiTheme="minorHAnsi" w:cstheme="minorHAnsi"/>
          <w:sz w:val="24"/>
          <w:szCs w:val="24"/>
        </w:rPr>
        <w:t>lub inne dokumenty,</w:t>
      </w:r>
      <w:r w:rsidR="001859E0" w:rsidRPr="00AC228A">
        <w:rPr>
          <w:rFonts w:asciiTheme="minorHAnsi" w:hAnsiTheme="minorHAnsi" w:cstheme="minorHAnsi"/>
          <w:color w:val="000000" w:themeColor="text1"/>
          <w:sz w:val="24"/>
          <w:szCs w:val="24"/>
        </w:rPr>
        <w:t xml:space="preserve"> </w:t>
      </w:r>
      <w:r w:rsidR="001859E0" w:rsidRPr="00AC228A">
        <w:rPr>
          <w:rFonts w:asciiTheme="minorHAnsi" w:hAnsiTheme="minorHAnsi" w:cstheme="minorHAnsi"/>
          <w:sz w:val="24"/>
          <w:szCs w:val="24"/>
        </w:rPr>
        <w:t>w celu wykazania prawidłowego obliczenia dochodu, o którym mowa w ust</w:t>
      </w:r>
      <w:r w:rsidR="00867295">
        <w:rPr>
          <w:rFonts w:asciiTheme="minorHAnsi" w:hAnsiTheme="minorHAnsi" w:cstheme="minorHAnsi"/>
          <w:sz w:val="24"/>
          <w:szCs w:val="24"/>
        </w:rPr>
        <w:t>.</w:t>
      </w:r>
      <w:r w:rsidR="001859E0" w:rsidRPr="00AC228A">
        <w:rPr>
          <w:rFonts w:asciiTheme="minorHAnsi" w:hAnsiTheme="minorHAnsi" w:cstheme="minorHAnsi"/>
          <w:sz w:val="24"/>
          <w:szCs w:val="24"/>
        </w:rPr>
        <w:t xml:space="preserve"> </w:t>
      </w:r>
      <w:r w:rsidR="006713A5" w:rsidRPr="00AC228A">
        <w:rPr>
          <w:rFonts w:asciiTheme="minorHAnsi" w:hAnsiTheme="minorHAnsi" w:cstheme="minorHAnsi"/>
          <w:sz w:val="24"/>
          <w:szCs w:val="24"/>
        </w:rPr>
        <w:t>9</w:t>
      </w:r>
      <w:r w:rsidRPr="00AC228A">
        <w:rPr>
          <w:rFonts w:asciiTheme="minorHAnsi" w:hAnsiTheme="minorHAnsi" w:cstheme="minorHAnsi"/>
          <w:sz w:val="24"/>
          <w:szCs w:val="24"/>
        </w:rPr>
        <w:t>.</w:t>
      </w:r>
    </w:p>
    <w:p w14:paraId="08F636C8" w14:textId="5DF3A170" w:rsidR="00A3119D" w:rsidRPr="00AC228A" w:rsidRDefault="00E16C2E" w:rsidP="00AC228A">
      <w:pPr>
        <w:pStyle w:val="Zwykytekst1"/>
        <w:numPr>
          <w:ilvl w:val="0"/>
          <w:numId w:val="19"/>
        </w:numPr>
        <w:suppressAutoHyphens/>
        <w:spacing w:line="360" w:lineRule="auto"/>
        <w:jc w:val="both"/>
        <w:rPr>
          <w:rFonts w:asciiTheme="minorHAnsi" w:hAnsiTheme="minorHAnsi" w:cstheme="minorHAnsi"/>
          <w:color w:val="000000"/>
          <w:spacing w:val="-2"/>
          <w:sz w:val="24"/>
          <w:szCs w:val="24"/>
        </w:rPr>
      </w:pPr>
      <w:r w:rsidRPr="00AC228A">
        <w:rPr>
          <w:rFonts w:asciiTheme="minorHAnsi" w:hAnsiTheme="minorHAnsi" w:cstheme="minorHAnsi"/>
          <w:color w:val="000000" w:themeColor="text1"/>
          <w:sz w:val="24"/>
          <w:szCs w:val="24"/>
        </w:rPr>
        <w:t>Osoba, która złożyła nieprawdziwe oświadczenie o swojej sytuacji życiowej, rodzinnej i</w:t>
      </w:r>
      <w:r w:rsidR="00144FDF">
        <w:rPr>
          <w:rFonts w:asciiTheme="minorHAnsi" w:hAnsiTheme="minorHAnsi" w:cstheme="minorHAnsi"/>
          <w:color w:val="000000" w:themeColor="text1"/>
          <w:sz w:val="24"/>
          <w:szCs w:val="24"/>
        </w:rPr>
        <w:t> </w:t>
      </w:r>
      <w:r w:rsidRPr="00AC228A">
        <w:rPr>
          <w:rFonts w:asciiTheme="minorHAnsi" w:hAnsiTheme="minorHAnsi" w:cstheme="minorHAnsi"/>
          <w:color w:val="000000" w:themeColor="text1"/>
          <w:sz w:val="24"/>
          <w:szCs w:val="24"/>
        </w:rPr>
        <w:t xml:space="preserve">materialnej lub złożyła inny nieprawdziwy dokument, zobowiązana jest do zwrotu nienależnie pobranego świadczenia w całości. </w:t>
      </w:r>
    </w:p>
    <w:p w14:paraId="2D93E4CF" w14:textId="3539E440" w:rsidR="00C5572A" w:rsidRPr="00AC228A" w:rsidRDefault="00E16C2E" w:rsidP="00AC228A">
      <w:pPr>
        <w:pStyle w:val="Zwykytekst1"/>
        <w:numPr>
          <w:ilvl w:val="0"/>
          <w:numId w:val="19"/>
        </w:numPr>
        <w:suppressAutoHyphens/>
        <w:spacing w:line="360" w:lineRule="auto"/>
        <w:jc w:val="both"/>
        <w:rPr>
          <w:rFonts w:asciiTheme="minorHAnsi" w:hAnsiTheme="minorHAnsi" w:cstheme="minorHAnsi"/>
          <w:color w:val="000000"/>
          <w:spacing w:val="-2"/>
          <w:sz w:val="24"/>
          <w:szCs w:val="24"/>
        </w:rPr>
      </w:pPr>
      <w:r w:rsidRPr="00AC228A">
        <w:rPr>
          <w:rFonts w:asciiTheme="minorHAnsi" w:hAnsiTheme="minorHAnsi" w:cstheme="minorHAnsi"/>
          <w:color w:val="000000"/>
          <w:spacing w:val="-2"/>
          <w:sz w:val="24"/>
          <w:szCs w:val="24"/>
        </w:rPr>
        <w:t xml:space="preserve">Osoby, które nie osiągały dochodów przed nawiązaniem stosunku pracy z Uniwersytetem, przedstawiają oświadczenie o sytuacji materialnej w oparciu o bieżące wynagrodzenie. </w:t>
      </w:r>
    </w:p>
    <w:p w14:paraId="1DBD9991" w14:textId="20EFA7F3" w:rsidR="00C5572A" w:rsidRPr="00AC228A" w:rsidRDefault="00E16C2E" w:rsidP="00AC228A">
      <w:pPr>
        <w:numPr>
          <w:ilvl w:val="0"/>
          <w:numId w:val="19"/>
        </w:numPr>
        <w:suppressAutoHyphens/>
        <w:spacing w:line="360" w:lineRule="auto"/>
        <w:jc w:val="both"/>
        <w:rPr>
          <w:rFonts w:asciiTheme="minorHAnsi" w:hAnsiTheme="minorHAnsi" w:cstheme="minorHAnsi"/>
          <w:spacing w:val="-2"/>
        </w:rPr>
      </w:pPr>
      <w:r w:rsidRPr="00AC228A">
        <w:rPr>
          <w:rFonts w:asciiTheme="minorHAnsi" w:hAnsiTheme="minorHAnsi" w:cstheme="minorHAnsi"/>
        </w:rPr>
        <w:lastRenderedPageBreak/>
        <w:t>Każdy z małżonków, będący pracownikiem Uczelni ma równe prawo do świadczeń z</w:t>
      </w:r>
      <w:r w:rsidR="00144FDF">
        <w:rPr>
          <w:rFonts w:asciiTheme="minorHAnsi" w:hAnsiTheme="minorHAnsi" w:cstheme="minorHAnsi"/>
        </w:rPr>
        <w:t> </w:t>
      </w:r>
      <w:r w:rsidRPr="00AC228A">
        <w:rPr>
          <w:rFonts w:asciiTheme="minorHAnsi" w:hAnsiTheme="minorHAnsi" w:cstheme="minorHAnsi"/>
        </w:rPr>
        <w:t>Funduszu.</w:t>
      </w:r>
    </w:p>
    <w:p w14:paraId="0DB90447" w14:textId="795B450E" w:rsidR="00C5572A" w:rsidRPr="00AC228A" w:rsidRDefault="00981F3B" w:rsidP="00AC228A">
      <w:pPr>
        <w:numPr>
          <w:ilvl w:val="0"/>
          <w:numId w:val="19"/>
        </w:numPr>
        <w:suppressAutoHyphens/>
        <w:spacing w:line="360" w:lineRule="auto"/>
        <w:jc w:val="both"/>
        <w:rPr>
          <w:rFonts w:asciiTheme="minorHAnsi" w:hAnsiTheme="minorHAnsi" w:cstheme="minorHAnsi"/>
          <w:spacing w:val="-2"/>
        </w:rPr>
      </w:pPr>
      <w:r>
        <w:rPr>
          <w:rStyle w:val="Odwoanieprzypisudolnego"/>
          <w:rFonts w:asciiTheme="minorHAnsi" w:hAnsiTheme="minorHAnsi" w:cstheme="minorHAnsi"/>
          <w:spacing w:val="-2"/>
        </w:rPr>
        <w:footnoteReference w:id="3"/>
      </w:r>
      <w:r w:rsidRPr="00981F3B">
        <w:rPr>
          <w:rFonts w:asciiTheme="minorHAnsi" w:hAnsiTheme="minorHAnsi" w:cstheme="minorHAnsi"/>
          <w:spacing w:val="-2"/>
        </w:rPr>
        <w:t>W przypadku gdy, oboje rodzice są zatrudnieni w Uczelni, świadczenie na dziecko przysługuje każdemu z nich odrębnie na zasadach określonych w niniejszym Regulaminie</w:t>
      </w:r>
      <w:r w:rsidR="00E16C2E" w:rsidRPr="00AC228A">
        <w:rPr>
          <w:rFonts w:asciiTheme="minorHAnsi" w:hAnsiTheme="minorHAnsi" w:cstheme="minorHAnsi"/>
          <w:spacing w:val="-2"/>
        </w:rPr>
        <w:t>.</w:t>
      </w:r>
    </w:p>
    <w:p w14:paraId="0DE5DEE7" w14:textId="77777777" w:rsidR="00C5572A" w:rsidRPr="00AC228A" w:rsidRDefault="00C5572A" w:rsidP="00AC228A">
      <w:pPr>
        <w:pStyle w:val="Zwykytekst1"/>
        <w:suppressAutoHyphens/>
        <w:spacing w:line="360" w:lineRule="auto"/>
        <w:jc w:val="both"/>
        <w:rPr>
          <w:rFonts w:asciiTheme="minorHAnsi" w:hAnsiTheme="minorHAnsi" w:cstheme="minorHAnsi"/>
          <w:color w:val="000000"/>
          <w:spacing w:val="-2"/>
          <w:sz w:val="24"/>
          <w:szCs w:val="24"/>
        </w:rPr>
      </w:pPr>
    </w:p>
    <w:p w14:paraId="46A505DB" w14:textId="77777777" w:rsidR="00C5572A" w:rsidRPr="00AC228A" w:rsidRDefault="00E16C2E" w:rsidP="00AC228A">
      <w:pPr>
        <w:pStyle w:val="Zwykytekst1"/>
        <w:suppressAutoHyphens/>
        <w:spacing w:before="240" w:line="360" w:lineRule="auto"/>
        <w:jc w:val="center"/>
        <w:rPr>
          <w:rFonts w:asciiTheme="minorHAnsi" w:hAnsiTheme="minorHAnsi" w:cstheme="minorHAnsi"/>
          <w:b/>
          <w:sz w:val="24"/>
          <w:szCs w:val="24"/>
        </w:rPr>
      </w:pPr>
      <w:r w:rsidRPr="00AC228A">
        <w:rPr>
          <w:rFonts w:asciiTheme="minorHAnsi" w:hAnsiTheme="minorHAnsi" w:cstheme="minorHAnsi"/>
          <w:b/>
          <w:sz w:val="24"/>
          <w:szCs w:val="24"/>
        </w:rPr>
        <w:t>IV. Przeznaczenie Funduszu</w:t>
      </w:r>
    </w:p>
    <w:p w14:paraId="43DE7667" w14:textId="2F6A153A" w:rsidR="00C5572A" w:rsidRPr="00AC228A" w:rsidRDefault="00BA5BF5" w:rsidP="00AC228A">
      <w:pPr>
        <w:pStyle w:val="Zwykytekst1"/>
        <w:suppressAutoHyphens/>
        <w:spacing w:line="360" w:lineRule="auto"/>
        <w:jc w:val="center"/>
        <w:rPr>
          <w:rFonts w:asciiTheme="minorHAnsi" w:hAnsiTheme="minorHAnsi" w:cstheme="minorHAnsi"/>
          <w:b/>
          <w:bCs/>
          <w:sz w:val="24"/>
          <w:szCs w:val="24"/>
        </w:rPr>
      </w:pPr>
      <w:r>
        <w:rPr>
          <w:rStyle w:val="Odwoanieprzypisudolnego"/>
          <w:rFonts w:asciiTheme="minorHAnsi" w:hAnsiTheme="minorHAnsi" w:cstheme="minorHAnsi"/>
          <w:b/>
          <w:bCs/>
          <w:sz w:val="24"/>
          <w:szCs w:val="24"/>
        </w:rPr>
        <w:footnoteReference w:id="4"/>
      </w:r>
      <w:r w:rsidR="00E16C2E" w:rsidRPr="00AC228A">
        <w:rPr>
          <w:rFonts w:asciiTheme="minorHAnsi" w:hAnsiTheme="minorHAnsi" w:cstheme="minorHAnsi"/>
          <w:b/>
          <w:bCs/>
          <w:sz w:val="24"/>
          <w:szCs w:val="24"/>
        </w:rPr>
        <w:t>§ 7</w:t>
      </w:r>
    </w:p>
    <w:p w14:paraId="48713113" w14:textId="2DF1B5AD" w:rsidR="00C5572A" w:rsidRPr="00AC228A" w:rsidRDefault="00E16C2E" w:rsidP="00AC228A">
      <w:pPr>
        <w:pStyle w:val="Zwykytekst1"/>
        <w:numPr>
          <w:ilvl w:val="0"/>
          <w:numId w:val="8"/>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Środki Funduszu są przeznaczane na finansowanie działalności socjalnej organizowanej na</w:t>
      </w:r>
      <w:r w:rsidR="00144FDF">
        <w:rPr>
          <w:rFonts w:asciiTheme="minorHAnsi" w:hAnsiTheme="minorHAnsi" w:cstheme="minorHAnsi"/>
          <w:sz w:val="24"/>
          <w:szCs w:val="24"/>
        </w:rPr>
        <w:t> </w:t>
      </w:r>
      <w:r w:rsidRPr="00AC228A">
        <w:rPr>
          <w:rFonts w:asciiTheme="minorHAnsi" w:hAnsiTheme="minorHAnsi" w:cstheme="minorHAnsi"/>
          <w:sz w:val="24"/>
          <w:szCs w:val="24"/>
        </w:rPr>
        <w:t>rzecz osób uprawnionych.</w:t>
      </w:r>
    </w:p>
    <w:p w14:paraId="048FC885" w14:textId="77777777" w:rsidR="00BA5BF5" w:rsidRDefault="00E16C2E" w:rsidP="00AC228A">
      <w:pPr>
        <w:pStyle w:val="Zwykytekst1"/>
        <w:numPr>
          <w:ilvl w:val="0"/>
          <w:numId w:val="8"/>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 xml:space="preserve">Środki Funduszu </w:t>
      </w:r>
      <w:r w:rsidR="00BA5BF5">
        <w:rPr>
          <w:rFonts w:asciiTheme="minorHAnsi" w:hAnsiTheme="minorHAnsi" w:cstheme="minorHAnsi"/>
          <w:sz w:val="24"/>
          <w:szCs w:val="24"/>
        </w:rPr>
        <w:t>mogą być przeznaczone na:</w:t>
      </w:r>
    </w:p>
    <w:p w14:paraId="12E895A7" w14:textId="77777777" w:rsidR="00BA5BF5" w:rsidRPr="00062E0E" w:rsidRDefault="00BA5BF5" w:rsidP="00A10A5C">
      <w:pPr>
        <w:pStyle w:val="Zwykytekst1"/>
        <w:numPr>
          <w:ilvl w:val="0"/>
          <w:numId w:val="49"/>
        </w:numPr>
        <w:suppressAutoHyphens/>
        <w:spacing w:line="360" w:lineRule="auto"/>
        <w:jc w:val="both"/>
        <w:rPr>
          <w:rFonts w:asciiTheme="minorHAnsi" w:hAnsiTheme="minorHAnsi" w:cstheme="minorHAnsi"/>
          <w:sz w:val="24"/>
          <w:szCs w:val="24"/>
        </w:rPr>
      </w:pPr>
      <w:r w:rsidRPr="00062E0E">
        <w:rPr>
          <w:rFonts w:asciiTheme="minorHAnsi" w:hAnsiTheme="minorHAnsi" w:cstheme="minorHAnsi"/>
          <w:sz w:val="24"/>
          <w:szCs w:val="24"/>
        </w:rPr>
        <w:t>finansowanie działalności socjalnej organizowanej na rzecz osób uprawnionych do     korzystania z Funduszu na zasadzie powszechnej dostępności na równych zasadach, tj. bez stosowania kryterium socjalnego,</w:t>
      </w:r>
    </w:p>
    <w:p w14:paraId="39746FB5" w14:textId="1EEBFD8C" w:rsidR="00C5572A" w:rsidRPr="00BA5BF5" w:rsidRDefault="00BA5BF5" w:rsidP="00A10A5C">
      <w:pPr>
        <w:pStyle w:val="Zwykytekst1"/>
        <w:numPr>
          <w:ilvl w:val="0"/>
          <w:numId w:val="49"/>
        </w:numPr>
        <w:suppressAutoHyphens/>
        <w:spacing w:line="360" w:lineRule="auto"/>
        <w:jc w:val="both"/>
        <w:rPr>
          <w:rFonts w:asciiTheme="minorHAnsi" w:hAnsiTheme="minorHAnsi" w:cstheme="minorHAnsi"/>
          <w:sz w:val="24"/>
          <w:szCs w:val="24"/>
        </w:rPr>
      </w:pPr>
      <w:r w:rsidRPr="00062E0E">
        <w:rPr>
          <w:rFonts w:asciiTheme="minorHAnsi" w:hAnsiTheme="minorHAnsi" w:cstheme="minorHAnsi"/>
          <w:sz w:val="24"/>
          <w:szCs w:val="24"/>
        </w:rPr>
        <w:t xml:space="preserve">finansowanie ulgowych usług i świadczeń, przyznawanych na podstawie kryteriów socjalnych. </w:t>
      </w:r>
    </w:p>
    <w:p w14:paraId="6199BCC1" w14:textId="77777777" w:rsidR="00BA5BF5" w:rsidRPr="00BA5BF5" w:rsidRDefault="00BA5BF5" w:rsidP="00BA5BF5">
      <w:pPr>
        <w:pStyle w:val="Akapitzlist"/>
        <w:numPr>
          <w:ilvl w:val="0"/>
          <w:numId w:val="8"/>
        </w:numPr>
        <w:spacing w:line="360" w:lineRule="auto"/>
        <w:ind w:left="357" w:hanging="357"/>
        <w:jc w:val="both"/>
        <w:rPr>
          <w:rFonts w:asciiTheme="minorHAnsi" w:hAnsiTheme="minorHAnsi" w:cstheme="minorHAnsi"/>
        </w:rPr>
      </w:pPr>
      <w:r w:rsidRPr="00BA5BF5">
        <w:rPr>
          <w:rFonts w:asciiTheme="minorHAnsi" w:hAnsiTheme="minorHAnsi" w:cstheme="minorHAnsi"/>
        </w:rPr>
        <w:t>Na podstawie ust. 2 pkt 1) powyżej, mogą być finansowane w szczególności imprezy    integracyjne (imprezy o charakterze kulturalno-oświatowym, sportowo-rekreacyjnym, wypoczynkowym, w tym  pikniki, festyny, spotkania integracyjne itp.).</w:t>
      </w:r>
    </w:p>
    <w:p w14:paraId="42EE495F" w14:textId="6998B174" w:rsidR="00C5572A" w:rsidRPr="00AC228A" w:rsidRDefault="00BA5BF5" w:rsidP="00AC228A">
      <w:pPr>
        <w:pStyle w:val="Zwykytekst1"/>
        <w:numPr>
          <w:ilvl w:val="0"/>
          <w:numId w:val="8"/>
        </w:numPr>
        <w:suppressAutoHyphens/>
        <w:spacing w:line="360" w:lineRule="auto"/>
        <w:jc w:val="both"/>
        <w:rPr>
          <w:rFonts w:asciiTheme="minorHAnsi" w:hAnsiTheme="minorHAnsi" w:cstheme="minorHAnsi"/>
          <w:sz w:val="24"/>
          <w:szCs w:val="24"/>
        </w:rPr>
      </w:pPr>
      <w:r>
        <w:rPr>
          <w:rFonts w:asciiTheme="minorHAnsi" w:hAnsiTheme="minorHAnsi" w:cstheme="minorHAnsi"/>
          <w:sz w:val="24"/>
          <w:szCs w:val="24"/>
        </w:rPr>
        <w:t>Środki Funduszu są gromadzone na odrębnym rachunku bankowym.</w:t>
      </w:r>
    </w:p>
    <w:p w14:paraId="4A819A74" w14:textId="3F2E359E" w:rsidR="00C5572A" w:rsidRPr="00AC228A" w:rsidRDefault="00BA5BF5" w:rsidP="00AC228A">
      <w:pPr>
        <w:pStyle w:val="Zwykytekst1"/>
        <w:numPr>
          <w:ilvl w:val="0"/>
          <w:numId w:val="8"/>
        </w:numPr>
        <w:suppressAutoHyphens/>
        <w:spacing w:line="360" w:lineRule="auto"/>
        <w:jc w:val="both"/>
        <w:rPr>
          <w:rFonts w:asciiTheme="minorHAnsi" w:hAnsiTheme="minorHAnsi" w:cstheme="minorHAnsi"/>
          <w:sz w:val="24"/>
          <w:szCs w:val="24"/>
        </w:rPr>
      </w:pPr>
      <w:r w:rsidRPr="00062E0E">
        <w:rPr>
          <w:rFonts w:asciiTheme="minorHAnsi" w:hAnsiTheme="minorHAnsi" w:cstheme="minorHAnsi"/>
          <w:sz w:val="24"/>
          <w:szCs w:val="24"/>
        </w:rPr>
        <w:t>Niewykorzystane w danym roku kalendarzowym środki Funduszu przechodzą na rok        następny</w:t>
      </w:r>
      <w:r>
        <w:rPr>
          <w:rFonts w:asciiTheme="minorHAnsi" w:hAnsiTheme="minorHAnsi" w:cstheme="minorHAnsi"/>
          <w:sz w:val="24"/>
          <w:szCs w:val="24"/>
        </w:rPr>
        <w:t>.</w:t>
      </w:r>
    </w:p>
    <w:p w14:paraId="374C02AE" w14:textId="77777777" w:rsidR="00BA5BF5" w:rsidRPr="00062E0E" w:rsidRDefault="00BA5BF5" w:rsidP="00BA5BF5">
      <w:pPr>
        <w:pStyle w:val="Zwykytekst1"/>
        <w:numPr>
          <w:ilvl w:val="0"/>
          <w:numId w:val="8"/>
        </w:numPr>
        <w:suppressAutoHyphens/>
        <w:spacing w:line="360" w:lineRule="auto"/>
        <w:jc w:val="both"/>
        <w:rPr>
          <w:rFonts w:asciiTheme="minorHAnsi" w:hAnsiTheme="minorHAnsi" w:cstheme="minorHAnsi"/>
          <w:sz w:val="24"/>
          <w:szCs w:val="24"/>
        </w:rPr>
      </w:pPr>
      <w:r w:rsidRPr="00062E0E">
        <w:rPr>
          <w:rFonts w:asciiTheme="minorHAnsi" w:hAnsiTheme="minorHAnsi" w:cstheme="minorHAnsi"/>
          <w:sz w:val="24"/>
          <w:szCs w:val="24"/>
        </w:rPr>
        <w:t>Podstawę gospodarowania środkami Funduszu stanowi preliminarz wydatków na dany rok, określający podział środków na poszczególne cele i formy działalności socjalnej.</w:t>
      </w:r>
    </w:p>
    <w:p w14:paraId="690F1EEB" w14:textId="0C50DA70" w:rsidR="00C5572A" w:rsidRDefault="00BA5BF5" w:rsidP="00AC228A">
      <w:pPr>
        <w:pStyle w:val="Zwykytekst1"/>
        <w:numPr>
          <w:ilvl w:val="0"/>
          <w:numId w:val="8"/>
        </w:numPr>
        <w:suppressAutoHyphens/>
        <w:spacing w:line="360" w:lineRule="auto"/>
        <w:jc w:val="both"/>
        <w:rPr>
          <w:rFonts w:asciiTheme="minorHAnsi" w:hAnsiTheme="minorHAnsi" w:cstheme="minorHAnsi"/>
          <w:sz w:val="24"/>
          <w:szCs w:val="24"/>
        </w:rPr>
      </w:pPr>
      <w:r w:rsidRPr="00062E0E">
        <w:rPr>
          <w:rFonts w:asciiTheme="minorHAnsi" w:hAnsiTheme="minorHAnsi" w:cstheme="minorHAnsi"/>
          <w:sz w:val="24"/>
          <w:szCs w:val="24"/>
        </w:rPr>
        <w:t>W przypadku istotnej dysproporcji między wydatkami zaplanowanymi na daną formę działalności, a potrzebami zgłoszonymi przez osoby uprawnione, ustalone wielkości środków na poszczególne cele mogą w ciągu roku podlegać przesunięciu po uzgodnieniu ze związkami zawodowymi</w:t>
      </w:r>
      <w:r>
        <w:rPr>
          <w:rFonts w:asciiTheme="minorHAnsi" w:hAnsiTheme="minorHAnsi" w:cstheme="minorHAnsi"/>
          <w:sz w:val="24"/>
          <w:szCs w:val="24"/>
        </w:rPr>
        <w:t>.</w:t>
      </w:r>
    </w:p>
    <w:p w14:paraId="14D8BBBA" w14:textId="77777777" w:rsidR="00BA5BF5" w:rsidRPr="00AC228A" w:rsidRDefault="00BA5BF5" w:rsidP="00BA5BF5">
      <w:pPr>
        <w:pStyle w:val="Zwykytekst1"/>
        <w:suppressAutoHyphens/>
        <w:spacing w:line="360" w:lineRule="auto"/>
        <w:ind w:left="360"/>
        <w:jc w:val="both"/>
        <w:rPr>
          <w:rFonts w:asciiTheme="minorHAnsi" w:hAnsiTheme="minorHAnsi" w:cstheme="minorHAnsi"/>
          <w:sz w:val="24"/>
          <w:szCs w:val="24"/>
        </w:rPr>
      </w:pPr>
    </w:p>
    <w:p w14:paraId="27ADD1ED" w14:textId="77777777" w:rsidR="00C5572A" w:rsidRPr="00AC228A" w:rsidRDefault="00E16C2E" w:rsidP="00AC228A">
      <w:pPr>
        <w:pStyle w:val="Zwykytekst1"/>
        <w:suppressAutoHyphens/>
        <w:spacing w:line="360" w:lineRule="auto"/>
        <w:jc w:val="center"/>
        <w:rPr>
          <w:rFonts w:asciiTheme="minorHAnsi" w:hAnsiTheme="minorHAnsi" w:cstheme="minorHAnsi"/>
          <w:b/>
          <w:bCs/>
          <w:sz w:val="24"/>
          <w:szCs w:val="24"/>
        </w:rPr>
      </w:pPr>
      <w:r w:rsidRPr="00AC228A">
        <w:rPr>
          <w:rFonts w:asciiTheme="minorHAnsi" w:hAnsiTheme="minorHAnsi" w:cstheme="minorHAnsi"/>
          <w:b/>
          <w:bCs/>
          <w:sz w:val="24"/>
          <w:szCs w:val="24"/>
        </w:rPr>
        <w:t>§ 8</w:t>
      </w:r>
    </w:p>
    <w:p w14:paraId="525B40BF" w14:textId="77777777" w:rsidR="00C5572A" w:rsidRPr="00AC228A" w:rsidRDefault="00E16C2E" w:rsidP="00AC228A">
      <w:pPr>
        <w:pStyle w:val="Zwykytekst1"/>
        <w:numPr>
          <w:ilvl w:val="0"/>
          <w:numId w:val="9"/>
        </w:numPr>
        <w:suppressAutoHyphens/>
        <w:spacing w:line="360" w:lineRule="auto"/>
        <w:ind w:left="357" w:hanging="357"/>
        <w:jc w:val="both"/>
        <w:rPr>
          <w:rFonts w:asciiTheme="minorHAnsi" w:hAnsiTheme="minorHAnsi" w:cstheme="minorHAnsi"/>
          <w:sz w:val="24"/>
          <w:szCs w:val="24"/>
        </w:rPr>
      </w:pPr>
      <w:r w:rsidRPr="00AC228A">
        <w:rPr>
          <w:rFonts w:asciiTheme="minorHAnsi" w:hAnsiTheme="minorHAnsi" w:cstheme="minorHAnsi"/>
          <w:sz w:val="24"/>
          <w:szCs w:val="24"/>
        </w:rPr>
        <w:lastRenderedPageBreak/>
        <w:t xml:space="preserve">Wysokość dopłat do usług i świadczeń finansowanych z Funduszu ustala się corocznie </w:t>
      </w:r>
      <w:r w:rsidRPr="00AC228A">
        <w:rPr>
          <w:rFonts w:asciiTheme="minorHAnsi" w:hAnsiTheme="minorHAnsi" w:cstheme="minorHAnsi"/>
          <w:sz w:val="24"/>
          <w:szCs w:val="24"/>
        </w:rPr>
        <w:br/>
        <w:t>w formie protokołu uzgodnień ze związkami zawodowymi.</w:t>
      </w:r>
    </w:p>
    <w:p w14:paraId="11CFBC73" w14:textId="4129CFF1" w:rsidR="00C5572A" w:rsidRPr="00AC228A" w:rsidRDefault="00E16C2E" w:rsidP="00AC228A">
      <w:pPr>
        <w:numPr>
          <w:ilvl w:val="0"/>
          <w:numId w:val="9"/>
        </w:numPr>
        <w:suppressAutoHyphens/>
        <w:spacing w:line="360" w:lineRule="auto"/>
        <w:ind w:left="357" w:hanging="357"/>
        <w:jc w:val="both"/>
        <w:rPr>
          <w:rFonts w:asciiTheme="minorHAnsi" w:hAnsiTheme="minorHAnsi" w:cstheme="minorHAnsi"/>
        </w:rPr>
      </w:pPr>
      <w:r w:rsidRPr="00AC228A">
        <w:rPr>
          <w:rFonts w:asciiTheme="minorHAnsi" w:hAnsiTheme="minorHAnsi" w:cstheme="minorHAnsi"/>
          <w:color w:val="000000" w:themeColor="text1"/>
        </w:rPr>
        <w:t>Do czasu uzgodnienia</w:t>
      </w:r>
      <w:r w:rsidRPr="00AC228A">
        <w:rPr>
          <w:rFonts w:asciiTheme="minorHAnsi" w:hAnsiTheme="minorHAnsi" w:cstheme="minorHAnsi"/>
        </w:rPr>
        <w:t xml:space="preserve"> nowego protokołu na dany rok kalendarzowy stosu</w:t>
      </w:r>
      <w:r w:rsidR="00267603" w:rsidRPr="00AC228A">
        <w:rPr>
          <w:rFonts w:asciiTheme="minorHAnsi" w:hAnsiTheme="minorHAnsi" w:cstheme="minorHAnsi"/>
          <w:color w:val="000000" w:themeColor="text1"/>
        </w:rPr>
        <w:t>je się wysokości dopłat i </w:t>
      </w:r>
      <w:r w:rsidRPr="00AC228A">
        <w:rPr>
          <w:rFonts w:asciiTheme="minorHAnsi" w:hAnsiTheme="minorHAnsi" w:cstheme="minorHAnsi"/>
          <w:color w:val="000000" w:themeColor="text1"/>
        </w:rPr>
        <w:t>zasady z poprzedniego protokołu.</w:t>
      </w:r>
    </w:p>
    <w:p w14:paraId="697D522E" w14:textId="3E85A84F" w:rsidR="00C5572A" w:rsidRPr="00AC228A" w:rsidRDefault="00E16C2E" w:rsidP="00AC228A">
      <w:pPr>
        <w:numPr>
          <w:ilvl w:val="0"/>
          <w:numId w:val="9"/>
        </w:numPr>
        <w:suppressAutoHyphens/>
        <w:spacing w:line="360" w:lineRule="auto"/>
        <w:ind w:left="357" w:hanging="357"/>
        <w:jc w:val="both"/>
        <w:rPr>
          <w:rFonts w:asciiTheme="minorHAnsi" w:hAnsiTheme="minorHAnsi" w:cstheme="minorHAnsi"/>
        </w:rPr>
      </w:pPr>
      <w:r w:rsidRPr="00AC228A">
        <w:rPr>
          <w:rFonts w:asciiTheme="minorHAnsi" w:hAnsiTheme="minorHAnsi" w:cstheme="minorHAnsi"/>
        </w:rPr>
        <w:t>W sytuacji, kiedy w terminie ustawowym nie dojdzie do uzgodni</w:t>
      </w:r>
      <w:r w:rsidR="00267603" w:rsidRPr="00AC228A">
        <w:rPr>
          <w:rFonts w:asciiTheme="minorHAnsi" w:hAnsiTheme="minorHAnsi" w:cstheme="minorHAnsi"/>
        </w:rPr>
        <w:t>enia stanowisk, prawo decyzji w </w:t>
      </w:r>
      <w:r w:rsidRPr="00AC228A">
        <w:rPr>
          <w:rFonts w:asciiTheme="minorHAnsi" w:hAnsiTheme="minorHAnsi" w:cstheme="minorHAnsi"/>
        </w:rPr>
        <w:t>przedmiotowej sprawie przechodzi na Rektora.</w:t>
      </w:r>
    </w:p>
    <w:p w14:paraId="6890A273" w14:textId="77777777" w:rsidR="00C5572A" w:rsidRPr="00AC228A" w:rsidRDefault="00E16C2E" w:rsidP="00AC228A">
      <w:pPr>
        <w:pStyle w:val="Zwykytekst1"/>
        <w:suppressAutoHyphens/>
        <w:spacing w:before="240" w:line="360" w:lineRule="auto"/>
        <w:jc w:val="center"/>
        <w:rPr>
          <w:rFonts w:asciiTheme="minorHAnsi" w:hAnsiTheme="minorHAnsi" w:cstheme="minorHAnsi"/>
          <w:b/>
          <w:sz w:val="24"/>
          <w:szCs w:val="24"/>
        </w:rPr>
      </w:pPr>
      <w:r w:rsidRPr="00AC228A">
        <w:rPr>
          <w:rFonts w:asciiTheme="minorHAnsi" w:hAnsiTheme="minorHAnsi" w:cstheme="minorHAnsi"/>
          <w:b/>
          <w:sz w:val="24"/>
          <w:szCs w:val="24"/>
        </w:rPr>
        <w:t>V. Szczegółowe zasady przyznawania świadczeń socjalnych</w:t>
      </w:r>
    </w:p>
    <w:p w14:paraId="0FB509EB" w14:textId="77777777" w:rsidR="00C5572A" w:rsidRPr="00AC228A" w:rsidRDefault="00E16C2E" w:rsidP="00AC228A">
      <w:pPr>
        <w:pStyle w:val="Zwykytekst1"/>
        <w:suppressAutoHyphens/>
        <w:spacing w:line="360" w:lineRule="auto"/>
        <w:jc w:val="center"/>
        <w:rPr>
          <w:rFonts w:asciiTheme="minorHAnsi" w:hAnsiTheme="minorHAnsi" w:cstheme="minorHAnsi"/>
          <w:b/>
          <w:sz w:val="24"/>
          <w:szCs w:val="24"/>
        </w:rPr>
      </w:pPr>
      <w:r w:rsidRPr="00AC228A">
        <w:rPr>
          <w:rFonts w:asciiTheme="minorHAnsi" w:hAnsiTheme="minorHAnsi" w:cstheme="minorHAnsi"/>
          <w:b/>
          <w:sz w:val="24"/>
          <w:szCs w:val="24"/>
        </w:rPr>
        <w:t>w zakresie wypoczynku urlopowego</w:t>
      </w:r>
    </w:p>
    <w:p w14:paraId="2F4A44AE" w14:textId="736302FE" w:rsidR="00C5572A" w:rsidRPr="00AC228A" w:rsidRDefault="00E16C2E" w:rsidP="00AC228A">
      <w:pPr>
        <w:pStyle w:val="Zwykytekst1"/>
        <w:suppressAutoHyphens/>
        <w:spacing w:line="360" w:lineRule="auto"/>
        <w:jc w:val="center"/>
        <w:rPr>
          <w:rFonts w:asciiTheme="minorHAnsi" w:hAnsiTheme="minorHAnsi" w:cstheme="minorHAnsi"/>
          <w:b/>
          <w:bCs/>
          <w:spacing w:val="-4"/>
          <w:sz w:val="24"/>
          <w:szCs w:val="24"/>
        </w:rPr>
      </w:pPr>
      <w:r w:rsidRPr="00AC228A">
        <w:rPr>
          <w:rFonts w:asciiTheme="minorHAnsi" w:hAnsiTheme="minorHAnsi" w:cstheme="minorHAnsi"/>
          <w:b/>
          <w:bCs/>
          <w:sz w:val="24"/>
          <w:szCs w:val="24"/>
        </w:rPr>
        <w:t>§ 9</w:t>
      </w:r>
      <w:r w:rsidR="00981F3B">
        <w:rPr>
          <w:rStyle w:val="Odwoanieprzypisudolnego"/>
          <w:rFonts w:asciiTheme="minorHAnsi" w:hAnsiTheme="minorHAnsi" w:cstheme="minorHAnsi"/>
          <w:b/>
          <w:bCs/>
          <w:sz w:val="24"/>
          <w:szCs w:val="24"/>
        </w:rPr>
        <w:footnoteReference w:id="5"/>
      </w:r>
    </w:p>
    <w:p w14:paraId="65E1F1D2" w14:textId="77777777" w:rsidR="00981F3B" w:rsidRPr="002A1479" w:rsidRDefault="00981F3B" w:rsidP="00981F3B">
      <w:pPr>
        <w:pStyle w:val="Zwykytekst1"/>
        <w:numPr>
          <w:ilvl w:val="0"/>
          <w:numId w:val="20"/>
        </w:numPr>
        <w:suppressAutoHyphens/>
        <w:spacing w:line="360" w:lineRule="auto"/>
        <w:jc w:val="both"/>
        <w:rPr>
          <w:rFonts w:asciiTheme="minorHAnsi" w:hAnsiTheme="minorHAnsi" w:cstheme="minorHAnsi"/>
          <w:sz w:val="24"/>
          <w:szCs w:val="24"/>
        </w:rPr>
      </w:pPr>
      <w:r w:rsidRPr="002A1479">
        <w:rPr>
          <w:rFonts w:asciiTheme="minorHAnsi" w:hAnsiTheme="minorHAnsi" w:cstheme="minorHAnsi"/>
          <w:spacing w:val="-4"/>
          <w:sz w:val="24"/>
          <w:szCs w:val="24"/>
        </w:rPr>
        <w:t>Dopłaty do wypoczynku urlopowego przyznawane będą pracownikom, emerytom i rencistom oraz członkom ich rodzin według szczegółowych zasad i w wysokości określonej w protokole uzgodnień na dany rok.</w:t>
      </w:r>
    </w:p>
    <w:p w14:paraId="2806E640" w14:textId="77777777" w:rsidR="00981F3B" w:rsidRPr="002A1479" w:rsidRDefault="00981F3B" w:rsidP="00981F3B">
      <w:pPr>
        <w:pStyle w:val="Zwykytekst1"/>
        <w:numPr>
          <w:ilvl w:val="0"/>
          <w:numId w:val="20"/>
        </w:numPr>
        <w:suppressAutoHyphens/>
        <w:spacing w:line="360" w:lineRule="auto"/>
        <w:jc w:val="both"/>
        <w:rPr>
          <w:rFonts w:asciiTheme="minorHAnsi" w:hAnsiTheme="minorHAnsi" w:cstheme="minorHAnsi"/>
          <w:sz w:val="24"/>
          <w:szCs w:val="24"/>
        </w:rPr>
      </w:pPr>
      <w:r w:rsidRPr="002A1479">
        <w:rPr>
          <w:rFonts w:asciiTheme="minorHAnsi" w:hAnsiTheme="minorHAnsi" w:cstheme="minorHAnsi"/>
          <w:spacing w:val="-4"/>
          <w:sz w:val="24"/>
          <w:szCs w:val="24"/>
        </w:rPr>
        <w:t>Dopłata do wypoczynku przysługuje osobie uprawnionej jeden raz w roku kalendarzowym, z zastrzeżeniem ust. 5.</w:t>
      </w:r>
    </w:p>
    <w:p w14:paraId="2BBBDA60" w14:textId="77777777" w:rsidR="00981F3B" w:rsidRPr="002A1479" w:rsidRDefault="00981F3B" w:rsidP="00981F3B">
      <w:pPr>
        <w:pStyle w:val="Zwykytekst1"/>
        <w:numPr>
          <w:ilvl w:val="0"/>
          <w:numId w:val="20"/>
        </w:numPr>
        <w:suppressAutoHyphens/>
        <w:spacing w:line="360" w:lineRule="auto"/>
        <w:jc w:val="both"/>
        <w:rPr>
          <w:rFonts w:asciiTheme="minorHAnsi" w:hAnsiTheme="minorHAnsi" w:cstheme="minorHAnsi"/>
          <w:sz w:val="24"/>
          <w:szCs w:val="24"/>
        </w:rPr>
      </w:pPr>
      <w:r w:rsidRPr="002A1479">
        <w:rPr>
          <w:rFonts w:asciiTheme="minorHAnsi" w:hAnsiTheme="minorHAnsi" w:cstheme="minorHAnsi"/>
          <w:sz w:val="24"/>
          <w:szCs w:val="24"/>
        </w:rPr>
        <w:t>W ramach dopłaty do wypoczynku można ubiegać się o wypłatę:</w:t>
      </w:r>
    </w:p>
    <w:p w14:paraId="60B56665" w14:textId="77777777" w:rsidR="00981F3B" w:rsidRPr="002A1479" w:rsidRDefault="00981F3B" w:rsidP="00981F3B">
      <w:pPr>
        <w:pStyle w:val="Zwykytekst1"/>
        <w:numPr>
          <w:ilvl w:val="0"/>
          <w:numId w:val="30"/>
        </w:numPr>
        <w:suppressAutoHyphens/>
        <w:spacing w:line="360" w:lineRule="auto"/>
        <w:jc w:val="both"/>
        <w:rPr>
          <w:rFonts w:asciiTheme="minorHAnsi" w:hAnsiTheme="minorHAnsi" w:cstheme="minorHAnsi"/>
          <w:sz w:val="24"/>
          <w:szCs w:val="24"/>
        </w:rPr>
      </w:pPr>
      <w:r w:rsidRPr="002A1479">
        <w:rPr>
          <w:rFonts w:asciiTheme="minorHAnsi" w:hAnsiTheme="minorHAnsi" w:cstheme="minorHAnsi"/>
          <w:sz w:val="24"/>
          <w:szCs w:val="24"/>
        </w:rPr>
        <w:t>ekwiwalentu na wypoczynek organizowany we własnym zakresie przez pracownika,</w:t>
      </w:r>
    </w:p>
    <w:p w14:paraId="2A262282" w14:textId="77777777" w:rsidR="00981F3B" w:rsidRPr="002A1479" w:rsidRDefault="00981F3B" w:rsidP="00981F3B">
      <w:pPr>
        <w:pStyle w:val="Zwykytekst1"/>
        <w:numPr>
          <w:ilvl w:val="0"/>
          <w:numId w:val="30"/>
        </w:numPr>
        <w:suppressAutoHyphens/>
        <w:spacing w:line="360" w:lineRule="auto"/>
        <w:jc w:val="both"/>
        <w:rPr>
          <w:rFonts w:asciiTheme="minorHAnsi" w:hAnsiTheme="minorHAnsi" w:cstheme="minorHAnsi"/>
          <w:sz w:val="24"/>
          <w:szCs w:val="24"/>
        </w:rPr>
      </w:pPr>
      <w:r w:rsidRPr="002A1479">
        <w:rPr>
          <w:rFonts w:asciiTheme="minorHAnsi" w:hAnsiTheme="minorHAnsi" w:cstheme="minorHAnsi"/>
          <w:sz w:val="24"/>
          <w:szCs w:val="24"/>
        </w:rPr>
        <w:t xml:space="preserve">częściowej refundacji </w:t>
      </w:r>
      <w:bookmarkStart w:id="2" w:name="_Hlk166833766"/>
      <w:r w:rsidRPr="002A1479">
        <w:rPr>
          <w:rFonts w:asciiTheme="minorHAnsi" w:hAnsiTheme="minorHAnsi" w:cstheme="minorHAnsi"/>
          <w:sz w:val="24"/>
          <w:szCs w:val="24"/>
        </w:rPr>
        <w:t>kosztów wypoczynku emeryta lub rencisty</w:t>
      </w:r>
      <w:bookmarkEnd w:id="2"/>
      <w:r w:rsidRPr="002A1479">
        <w:rPr>
          <w:rFonts w:asciiTheme="minorHAnsi" w:hAnsiTheme="minorHAnsi" w:cstheme="minorHAnsi"/>
          <w:sz w:val="24"/>
          <w:szCs w:val="24"/>
        </w:rPr>
        <w:t xml:space="preserve">,  </w:t>
      </w:r>
    </w:p>
    <w:p w14:paraId="1406ABB2" w14:textId="77777777" w:rsidR="00981F3B" w:rsidRPr="002A1479" w:rsidRDefault="00981F3B" w:rsidP="00981F3B">
      <w:pPr>
        <w:pStyle w:val="Zwykytekst1"/>
        <w:numPr>
          <w:ilvl w:val="0"/>
          <w:numId w:val="30"/>
        </w:numPr>
        <w:suppressAutoHyphens/>
        <w:spacing w:line="360" w:lineRule="auto"/>
        <w:jc w:val="both"/>
        <w:rPr>
          <w:rFonts w:asciiTheme="minorHAnsi" w:hAnsiTheme="minorHAnsi" w:cstheme="minorHAnsi"/>
          <w:spacing w:val="-4"/>
          <w:sz w:val="24"/>
          <w:szCs w:val="24"/>
        </w:rPr>
      </w:pPr>
      <w:r w:rsidRPr="002A1479">
        <w:rPr>
          <w:rFonts w:asciiTheme="minorHAnsi" w:hAnsiTheme="minorHAnsi" w:cstheme="minorHAnsi"/>
          <w:sz w:val="24"/>
          <w:szCs w:val="24"/>
        </w:rPr>
        <w:t xml:space="preserve">dodatku do wypoczynku świąteczno-zimowego pracownika. </w:t>
      </w:r>
    </w:p>
    <w:p w14:paraId="5EF596AA" w14:textId="77777777" w:rsidR="00981F3B" w:rsidRPr="002A1479" w:rsidRDefault="00981F3B" w:rsidP="00981F3B">
      <w:pPr>
        <w:pStyle w:val="Zwykytekst1"/>
        <w:numPr>
          <w:ilvl w:val="0"/>
          <w:numId w:val="20"/>
        </w:numPr>
        <w:suppressAutoHyphens/>
        <w:spacing w:line="360" w:lineRule="auto"/>
        <w:jc w:val="both"/>
        <w:rPr>
          <w:rFonts w:asciiTheme="minorHAnsi" w:hAnsiTheme="minorHAnsi" w:cstheme="minorHAnsi"/>
          <w:spacing w:val="-4"/>
          <w:sz w:val="24"/>
          <w:szCs w:val="24"/>
        </w:rPr>
      </w:pPr>
      <w:r w:rsidRPr="002A1479">
        <w:rPr>
          <w:rFonts w:asciiTheme="minorHAnsi" w:hAnsiTheme="minorHAnsi" w:cstheme="minorHAnsi"/>
          <w:spacing w:val="-4"/>
          <w:sz w:val="24"/>
          <w:szCs w:val="24"/>
        </w:rPr>
        <w:t xml:space="preserve">Uprawnionym dzieciom pracowników, emerytów i rencistów może być przyznana jedna z dwóch form dopłaty do wypoczynku wskazanych poniżej lub </w:t>
      </w:r>
      <w:bookmarkStart w:id="3" w:name="_Hlk166835345"/>
      <w:r w:rsidRPr="002A1479">
        <w:rPr>
          <w:rFonts w:asciiTheme="minorHAnsi" w:hAnsiTheme="minorHAnsi" w:cstheme="minorHAnsi"/>
          <w:spacing w:val="-4"/>
          <w:sz w:val="24"/>
          <w:szCs w:val="24"/>
        </w:rPr>
        <w:t xml:space="preserve">częściowa </w:t>
      </w:r>
      <w:bookmarkStart w:id="4" w:name="_Hlk167368647"/>
      <w:r w:rsidRPr="002A1479">
        <w:rPr>
          <w:rFonts w:asciiTheme="minorHAnsi" w:hAnsiTheme="minorHAnsi" w:cstheme="minorHAnsi"/>
          <w:spacing w:val="-4"/>
          <w:sz w:val="24"/>
          <w:szCs w:val="24"/>
        </w:rPr>
        <w:t xml:space="preserve">refundacja </w:t>
      </w:r>
      <w:bookmarkStart w:id="5" w:name="_Hlk166828408"/>
      <w:r w:rsidRPr="002A1479">
        <w:rPr>
          <w:rFonts w:asciiTheme="minorHAnsi" w:hAnsiTheme="minorHAnsi" w:cstheme="minorHAnsi"/>
          <w:spacing w:val="-4"/>
          <w:sz w:val="24"/>
          <w:szCs w:val="24"/>
        </w:rPr>
        <w:t>kosztów pobytu w żłobku lub przedszkolu</w:t>
      </w:r>
      <w:bookmarkEnd w:id="3"/>
      <w:r w:rsidRPr="002A1479">
        <w:rPr>
          <w:rFonts w:asciiTheme="minorHAnsi" w:hAnsiTheme="minorHAnsi" w:cstheme="minorHAnsi"/>
          <w:spacing w:val="-4"/>
          <w:sz w:val="24"/>
          <w:szCs w:val="24"/>
        </w:rPr>
        <w:t>, o której mowa w § 16</w:t>
      </w:r>
      <w:bookmarkEnd w:id="4"/>
      <w:bookmarkEnd w:id="5"/>
      <w:r w:rsidRPr="002A1479">
        <w:rPr>
          <w:rFonts w:asciiTheme="minorHAnsi" w:hAnsiTheme="minorHAnsi" w:cstheme="minorHAnsi"/>
          <w:spacing w:val="-4"/>
          <w:sz w:val="24"/>
          <w:szCs w:val="24"/>
        </w:rPr>
        <w:t xml:space="preserve"> Regulaminu: </w:t>
      </w:r>
    </w:p>
    <w:p w14:paraId="0EA1F125" w14:textId="77777777" w:rsidR="00981F3B" w:rsidRPr="002A1479" w:rsidRDefault="00981F3B" w:rsidP="00981F3B">
      <w:pPr>
        <w:pStyle w:val="Zwykytekst1"/>
        <w:numPr>
          <w:ilvl w:val="0"/>
          <w:numId w:val="46"/>
        </w:numPr>
        <w:suppressAutoHyphens/>
        <w:spacing w:line="360" w:lineRule="auto"/>
        <w:jc w:val="both"/>
        <w:rPr>
          <w:rFonts w:asciiTheme="minorHAnsi" w:hAnsiTheme="minorHAnsi" w:cstheme="minorHAnsi"/>
          <w:spacing w:val="-4"/>
          <w:sz w:val="24"/>
          <w:szCs w:val="24"/>
        </w:rPr>
      </w:pPr>
      <w:r w:rsidRPr="002A1479">
        <w:rPr>
          <w:rFonts w:asciiTheme="minorHAnsi" w:hAnsiTheme="minorHAnsi" w:cstheme="minorHAnsi"/>
          <w:spacing w:val="-4"/>
          <w:sz w:val="24"/>
          <w:szCs w:val="24"/>
        </w:rPr>
        <w:t>ekwiwalent na wypoczynek organizowany  we własnym zakresie,</w:t>
      </w:r>
    </w:p>
    <w:p w14:paraId="75ACD5CE" w14:textId="77777777" w:rsidR="00981F3B" w:rsidRPr="002A1479" w:rsidRDefault="00981F3B" w:rsidP="00981F3B">
      <w:pPr>
        <w:pStyle w:val="Zwykytekst1"/>
        <w:numPr>
          <w:ilvl w:val="0"/>
          <w:numId w:val="46"/>
        </w:numPr>
        <w:suppressAutoHyphens/>
        <w:spacing w:line="360" w:lineRule="auto"/>
        <w:jc w:val="both"/>
        <w:rPr>
          <w:rFonts w:asciiTheme="minorHAnsi" w:hAnsiTheme="minorHAnsi" w:cstheme="minorHAnsi"/>
          <w:spacing w:val="4"/>
          <w:sz w:val="24"/>
          <w:szCs w:val="24"/>
        </w:rPr>
      </w:pPr>
      <w:r w:rsidRPr="002A1479">
        <w:rPr>
          <w:rFonts w:asciiTheme="minorHAnsi" w:hAnsiTheme="minorHAnsi" w:cstheme="minorHAnsi"/>
          <w:spacing w:val="-4"/>
          <w:sz w:val="24"/>
          <w:szCs w:val="24"/>
        </w:rPr>
        <w:t>częściowa refundacja kosztów kolonii, półkolonii, obozów dla dzieci do 18-tego roku życia.</w:t>
      </w:r>
    </w:p>
    <w:p w14:paraId="029336FA" w14:textId="77777777" w:rsidR="00981F3B" w:rsidRPr="002A1479" w:rsidRDefault="00981F3B" w:rsidP="00981F3B">
      <w:pPr>
        <w:pStyle w:val="Zwykytekst1"/>
        <w:numPr>
          <w:ilvl w:val="0"/>
          <w:numId w:val="20"/>
        </w:numPr>
        <w:suppressAutoHyphens/>
        <w:spacing w:line="360" w:lineRule="auto"/>
        <w:jc w:val="both"/>
        <w:rPr>
          <w:rFonts w:asciiTheme="minorHAnsi" w:hAnsiTheme="minorHAnsi" w:cstheme="minorHAnsi"/>
          <w:spacing w:val="4"/>
          <w:sz w:val="24"/>
          <w:szCs w:val="24"/>
        </w:rPr>
      </w:pPr>
      <w:r w:rsidRPr="002A1479">
        <w:rPr>
          <w:rFonts w:asciiTheme="minorHAnsi" w:hAnsiTheme="minorHAnsi" w:cstheme="minorHAnsi"/>
          <w:sz w:val="24"/>
          <w:szCs w:val="24"/>
        </w:rPr>
        <w:t>Przepisu ust. 2 nie stosuje się do</w:t>
      </w:r>
      <w:r w:rsidRPr="002A1479">
        <w:rPr>
          <w:rFonts w:asciiTheme="minorHAnsi" w:hAnsiTheme="minorHAnsi" w:cstheme="minorHAnsi"/>
          <w:spacing w:val="-4"/>
          <w:sz w:val="24"/>
          <w:szCs w:val="24"/>
        </w:rPr>
        <w:t>:</w:t>
      </w:r>
    </w:p>
    <w:p w14:paraId="64B0C11A" w14:textId="77777777" w:rsidR="00981F3B" w:rsidRPr="002A1479" w:rsidRDefault="00981F3B" w:rsidP="00981F3B">
      <w:pPr>
        <w:pStyle w:val="Zwykytekst1"/>
        <w:numPr>
          <w:ilvl w:val="0"/>
          <w:numId w:val="31"/>
        </w:numPr>
        <w:tabs>
          <w:tab w:val="left" w:pos="720"/>
        </w:tabs>
        <w:suppressAutoHyphens/>
        <w:spacing w:line="360" w:lineRule="auto"/>
        <w:jc w:val="both"/>
        <w:rPr>
          <w:rFonts w:asciiTheme="minorHAnsi" w:hAnsiTheme="minorHAnsi" w:cstheme="minorHAnsi"/>
          <w:spacing w:val="-4"/>
          <w:sz w:val="24"/>
          <w:szCs w:val="24"/>
        </w:rPr>
      </w:pPr>
      <w:r w:rsidRPr="002A1479">
        <w:rPr>
          <w:rFonts w:asciiTheme="minorHAnsi" w:hAnsiTheme="minorHAnsi" w:cstheme="minorHAnsi"/>
          <w:sz w:val="24"/>
          <w:szCs w:val="24"/>
        </w:rPr>
        <w:t>dzieci do 18-tego roku życia, dla których można uzyskać częściową refundację kosztów zorganizowanego wypoczynku w czasie ferii zimowych, niezależnie od dopłaty do wypoczynku uzyskanej w okresie letnim wskazanej w ust. 4</w:t>
      </w:r>
      <w:r w:rsidRPr="002A1479">
        <w:rPr>
          <w:rFonts w:asciiTheme="minorHAnsi" w:hAnsiTheme="minorHAnsi" w:cstheme="minorHAnsi"/>
          <w:spacing w:val="4"/>
          <w:sz w:val="24"/>
          <w:szCs w:val="24"/>
        </w:rPr>
        <w:t>,</w:t>
      </w:r>
    </w:p>
    <w:p w14:paraId="6BECE9B2" w14:textId="77777777" w:rsidR="00981F3B" w:rsidRPr="002A1479" w:rsidRDefault="00981F3B" w:rsidP="00981F3B">
      <w:pPr>
        <w:pStyle w:val="Zwykytekst1"/>
        <w:numPr>
          <w:ilvl w:val="0"/>
          <w:numId w:val="31"/>
        </w:numPr>
        <w:tabs>
          <w:tab w:val="left" w:pos="720"/>
        </w:tabs>
        <w:suppressAutoHyphens/>
        <w:spacing w:line="360" w:lineRule="auto"/>
        <w:jc w:val="both"/>
        <w:rPr>
          <w:rFonts w:asciiTheme="minorHAnsi" w:hAnsiTheme="minorHAnsi" w:cstheme="minorHAnsi"/>
          <w:sz w:val="24"/>
          <w:szCs w:val="24"/>
        </w:rPr>
      </w:pPr>
      <w:r w:rsidRPr="002A1479">
        <w:rPr>
          <w:rFonts w:asciiTheme="minorHAnsi" w:hAnsiTheme="minorHAnsi" w:cstheme="minorHAnsi"/>
          <w:sz w:val="24"/>
          <w:szCs w:val="24"/>
        </w:rPr>
        <w:t>pracowników, dla których przewidziano wypłatę dodatku na organizowany we własnym zakresie wypoczynek świąteczno-zimowy</w:t>
      </w:r>
      <w:r w:rsidRPr="002A1479">
        <w:rPr>
          <w:rFonts w:asciiTheme="minorHAnsi" w:hAnsiTheme="minorHAnsi" w:cstheme="minorHAnsi"/>
          <w:spacing w:val="-4"/>
          <w:sz w:val="24"/>
          <w:szCs w:val="24"/>
        </w:rPr>
        <w:t>.</w:t>
      </w:r>
    </w:p>
    <w:p w14:paraId="7ACE4E0B" w14:textId="77777777" w:rsidR="00981F3B" w:rsidRPr="002A1479" w:rsidRDefault="00981F3B" w:rsidP="00981F3B">
      <w:pPr>
        <w:pStyle w:val="Zwykytekst1"/>
        <w:numPr>
          <w:ilvl w:val="0"/>
          <w:numId w:val="20"/>
        </w:numPr>
        <w:suppressAutoHyphens/>
        <w:spacing w:line="360" w:lineRule="auto"/>
        <w:jc w:val="both"/>
        <w:rPr>
          <w:rFonts w:asciiTheme="minorHAnsi" w:hAnsiTheme="minorHAnsi" w:cstheme="minorHAnsi"/>
          <w:sz w:val="24"/>
          <w:szCs w:val="24"/>
        </w:rPr>
      </w:pPr>
      <w:r w:rsidRPr="002A1479">
        <w:rPr>
          <w:rFonts w:asciiTheme="minorHAnsi" w:hAnsiTheme="minorHAnsi" w:cstheme="minorHAnsi"/>
          <w:sz w:val="24"/>
          <w:szCs w:val="24"/>
        </w:rPr>
        <w:t xml:space="preserve">Refundacje półkolonii/kolonii i obozów letnich oraz półkolonii/kolonii i obozów zimowych mogą być wypłacone pod warunkiem wcześniejszego ich przyznania oraz dostarczenia </w:t>
      </w:r>
      <w:r w:rsidRPr="002A1479">
        <w:rPr>
          <w:rFonts w:asciiTheme="minorHAnsi" w:hAnsiTheme="minorHAnsi" w:cstheme="minorHAnsi"/>
          <w:sz w:val="24"/>
          <w:szCs w:val="24"/>
        </w:rPr>
        <w:lastRenderedPageBreak/>
        <w:t>dokumentów finansowych potwierdzających poniesiony wydatek i imienne uczestnictwo dziecka w zorganizowanej formie wypoczynku. Wyżej wymienione dokumenty (np. imienna faktura, nota księgowa) muszą zawierać następujące informacje: dane organizatora, dane osoby korzystającej, okres za jaki wystawiony jest dowód zapłaty, forma wypoczynku, miejsce wypoczynku, kwota poniesionego wydatku.</w:t>
      </w:r>
    </w:p>
    <w:p w14:paraId="5794E9EA" w14:textId="77777777" w:rsidR="00981F3B" w:rsidRPr="002A1479" w:rsidRDefault="00981F3B" w:rsidP="00981F3B">
      <w:pPr>
        <w:pStyle w:val="Zwykytekst1"/>
        <w:numPr>
          <w:ilvl w:val="0"/>
          <w:numId w:val="20"/>
        </w:numPr>
        <w:suppressAutoHyphens/>
        <w:spacing w:line="360" w:lineRule="auto"/>
        <w:jc w:val="both"/>
        <w:rPr>
          <w:rFonts w:asciiTheme="minorHAnsi" w:hAnsiTheme="minorHAnsi" w:cstheme="minorHAnsi"/>
          <w:sz w:val="24"/>
          <w:szCs w:val="24"/>
        </w:rPr>
      </w:pPr>
      <w:r w:rsidRPr="002A1479">
        <w:rPr>
          <w:rFonts w:asciiTheme="minorHAnsi" w:hAnsiTheme="minorHAnsi" w:cstheme="minorHAnsi"/>
          <w:sz w:val="24"/>
          <w:szCs w:val="24"/>
        </w:rPr>
        <w:t xml:space="preserve">W przypadku gdy, oboje rodzice dziecka są pracownikami, emerytami, rencistami Uczelni o świadczenie dla dziecka wnioskować może każdy z uprawnionych, z zastrzeżeniem ust. 8 oraz  §16 ust. 2.  </w:t>
      </w:r>
    </w:p>
    <w:p w14:paraId="06DEA1D5" w14:textId="77777777" w:rsidR="00981F3B" w:rsidRPr="002A1479" w:rsidRDefault="00981F3B" w:rsidP="00981F3B">
      <w:pPr>
        <w:pStyle w:val="Zwykytekst1"/>
        <w:numPr>
          <w:ilvl w:val="0"/>
          <w:numId w:val="20"/>
        </w:numPr>
        <w:suppressAutoHyphens/>
        <w:spacing w:line="360" w:lineRule="auto"/>
        <w:jc w:val="both"/>
        <w:rPr>
          <w:rFonts w:asciiTheme="minorHAnsi" w:hAnsiTheme="minorHAnsi" w:cstheme="minorHAnsi"/>
          <w:sz w:val="24"/>
          <w:szCs w:val="24"/>
        </w:rPr>
      </w:pPr>
      <w:r w:rsidRPr="002A1479">
        <w:rPr>
          <w:rFonts w:asciiTheme="minorHAnsi" w:hAnsiTheme="minorHAnsi" w:cstheme="minorHAnsi"/>
          <w:sz w:val="24"/>
          <w:szCs w:val="24"/>
        </w:rPr>
        <w:t xml:space="preserve">W przypadku ubiegania się przez oboje rodziców o częściową refundację kosztów półkolonii/kolonii i obozów letnich oraz półkolonii/kolonii i obozów zimowych może zostać ona przyznana pod warunkiem, że nie dotyczy tego samego zorganizowanego wypoczynku. Rodzic zobowiązany jest do przedstawienia imiennego, odrębnego dokumentu potwierdzającego poniesienie kosztów za inny zorganizowany wypoczynek niż ten, o którego częściową refundację kosztów wnioskował drugi z uprawnionych rodziców. </w:t>
      </w:r>
    </w:p>
    <w:p w14:paraId="6690EEFF" w14:textId="25F32A78" w:rsidR="00C5572A" w:rsidRPr="00AC228A" w:rsidRDefault="00981F3B" w:rsidP="00981F3B">
      <w:pPr>
        <w:pStyle w:val="Zwykytekst1"/>
        <w:numPr>
          <w:ilvl w:val="0"/>
          <w:numId w:val="20"/>
        </w:numPr>
        <w:suppressAutoHyphens/>
        <w:spacing w:line="360" w:lineRule="auto"/>
        <w:jc w:val="both"/>
        <w:rPr>
          <w:rFonts w:asciiTheme="minorHAnsi" w:hAnsiTheme="minorHAnsi" w:cstheme="minorHAnsi"/>
          <w:sz w:val="24"/>
          <w:szCs w:val="24"/>
        </w:rPr>
      </w:pPr>
      <w:bookmarkStart w:id="6" w:name="_Hlk172124086"/>
      <w:r w:rsidRPr="002A1479">
        <w:rPr>
          <w:rFonts w:asciiTheme="minorHAnsi" w:hAnsiTheme="minorHAnsi" w:cstheme="minorHAnsi"/>
          <w:sz w:val="24"/>
          <w:szCs w:val="24"/>
        </w:rPr>
        <w:t xml:space="preserve">Wniosek o częściową refundację obozów zimowych </w:t>
      </w:r>
      <w:bookmarkEnd w:id="6"/>
      <w:r w:rsidRPr="002A1479">
        <w:rPr>
          <w:rFonts w:asciiTheme="minorHAnsi" w:hAnsiTheme="minorHAnsi" w:cstheme="minorHAnsi"/>
          <w:sz w:val="24"/>
          <w:szCs w:val="24"/>
        </w:rPr>
        <w:t>stanowi załącznik nr 1</w:t>
      </w:r>
      <w:r w:rsidR="00E16C2E" w:rsidRPr="00AC228A">
        <w:rPr>
          <w:rFonts w:asciiTheme="minorHAnsi" w:hAnsiTheme="minorHAnsi" w:cstheme="minorHAnsi"/>
          <w:sz w:val="24"/>
          <w:szCs w:val="24"/>
        </w:rPr>
        <w:t>.</w:t>
      </w:r>
    </w:p>
    <w:p w14:paraId="2BEE5816" w14:textId="77777777" w:rsidR="00C5572A" w:rsidRPr="00AC228A" w:rsidRDefault="00E16C2E" w:rsidP="00AC228A">
      <w:pPr>
        <w:pStyle w:val="Zwykytekst1"/>
        <w:suppressAutoHyphens/>
        <w:spacing w:line="360" w:lineRule="auto"/>
        <w:jc w:val="center"/>
        <w:rPr>
          <w:rFonts w:asciiTheme="minorHAnsi" w:hAnsiTheme="minorHAnsi" w:cstheme="minorHAnsi"/>
          <w:b/>
          <w:bCs/>
          <w:sz w:val="24"/>
          <w:szCs w:val="24"/>
        </w:rPr>
      </w:pPr>
      <w:r w:rsidRPr="00AC228A">
        <w:rPr>
          <w:rFonts w:asciiTheme="minorHAnsi" w:hAnsiTheme="minorHAnsi" w:cstheme="minorHAnsi"/>
          <w:b/>
          <w:bCs/>
          <w:sz w:val="24"/>
          <w:szCs w:val="24"/>
        </w:rPr>
        <w:t>§ 10</w:t>
      </w:r>
    </w:p>
    <w:p w14:paraId="71B61536" w14:textId="77777777" w:rsidR="00C5572A" w:rsidRPr="00AC228A" w:rsidRDefault="00E16C2E" w:rsidP="00AC228A">
      <w:pPr>
        <w:pStyle w:val="Zwykytekst1"/>
        <w:numPr>
          <w:ilvl w:val="0"/>
          <w:numId w:val="21"/>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Częstotliwość oraz wysokość dopłat do wypoczynku uzależnia się od sytuacji rodzinnej, materialnej osoby uprawnionej oraz od wybranej formy dopłaty.</w:t>
      </w:r>
    </w:p>
    <w:p w14:paraId="7158B4EC" w14:textId="688D4458" w:rsidR="00C5572A" w:rsidRPr="00AC228A" w:rsidRDefault="00E16C2E" w:rsidP="00AC228A">
      <w:pPr>
        <w:pStyle w:val="Zwykytekst1"/>
        <w:numPr>
          <w:ilvl w:val="0"/>
          <w:numId w:val="21"/>
        </w:numPr>
        <w:suppressAutoHyphens/>
        <w:spacing w:line="360" w:lineRule="auto"/>
        <w:jc w:val="both"/>
        <w:rPr>
          <w:rFonts w:asciiTheme="minorHAnsi" w:hAnsiTheme="minorHAnsi" w:cstheme="minorHAnsi"/>
          <w:strike/>
          <w:sz w:val="24"/>
          <w:szCs w:val="24"/>
        </w:rPr>
      </w:pPr>
      <w:r w:rsidRPr="00AC228A">
        <w:rPr>
          <w:rFonts w:asciiTheme="minorHAnsi" w:hAnsiTheme="minorHAnsi" w:cstheme="minorHAnsi"/>
          <w:sz w:val="24"/>
          <w:szCs w:val="24"/>
        </w:rPr>
        <w:t xml:space="preserve">Podstawą wypłaty </w:t>
      </w:r>
      <w:bookmarkStart w:id="7" w:name="_Hlk166828177"/>
      <w:r w:rsidRPr="00AC228A">
        <w:rPr>
          <w:rFonts w:asciiTheme="minorHAnsi" w:hAnsiTheme="minorHAnsi" w:cstheme="minorHAnsi"/>
          <w:sz w:val="24"/>
          <w:szCs w:val="24"/>
        </w:rPr>
        <w:t xml:space="preserve">ekwiwalentu na wypoczynek organizowany we własnym zakresie </w:t>
      </w:r>
      <w:bookmarkEnd w:id="7"/>
      <w:r w:rsidRPr="00AC228A">
        <w:rPr>
          <w:rFonts w:asciiTheme="minorHAnsi" w:hAnsiTheme="minorHAnsi" w:cstheme="minorHAnsi"/>
          <w:sz w:val="24"/>
          <w:szCs w:val="24"/>
        </w:rPr>
        <w:t>przez pracownika jest złożenie prawidłowo wypełnionego wniosku wraz z oświadczeniem o</w:t>
      </w:r>
      <w:r w:rsidR="00144FDF">
        <w:rPr>
          <w:rFonts w:asciiTheme="minorHAnsi" w:hAnsiTheme="minorHAnsi" w:cstheme="minorHAnsi"/>
          <w:sz w:val="24"/>
          <w:szCs w:val="24"/>
        </w:rPr>
        <w:t> </w:t>
      </w:r>
      <w:r w:rsidRPr="00AC228A">
        <w:rPr>
          <w:rFonts w:asciiTheme="minorHAnsi" w:hAnsiTheme="minorHAnsi" w:cstheme="minorHAnsi"/>
          <w:sz w:val="24"/>
          <w:szCs w:val="24"/>
        </w:rPr>
        <w:t xml:space="preserve">wykorzystaniu urlopu wypoczynkowego w wymiarze co najmniej 14 kolejnych dni kalendarzowych w danym roku. </w:t>
      </w:r>
      <w:bookmarkStart w:id="8" w:name="_Hlk167368823"/>
      <w:r w:rsidRPr="00AC228A">
        <w:rPr>
          <w:rFonts w:asciiTheme="minorHAnsi" w:hAnsiTheme="minorHAnsi" w:cstheme="minorHAnsi"/>
          <w:sz w:val="24"/>
          <w:szCs w:val="24"/>
        </w:rPr>
        <w:t>We wniosku, o którym mowa w zdaniu poprzednim, pracownik wskazuje również formę dopłaty do wypoczynku dla uprawnionego dziecka, o</w:t>
      </w:r>
      <w:r w:rsidR="00144FDF">
        <w:rPr>
          <w:rFonts w:asciiTheme="minorHAnsi" w:hAnsiTheme="minorHAnsi" w:cstheme="minorHAnsi"/>
          <w:sz w:val="24"/>
          <w:szCs w:val="24"/>
        </w:rPr>
        <w:t> </w:t>
      </w:r>
      <w:r w:rsidRPr="00AC228A">
        <w:rPr>
          <w:rFonts w:asciiTheme="minorHAnsi" w:hAnsiTheme="minorHAnsi" w:cstheme="minorHAnsi"/>
          <w:sz w:val="24"/>
          <w:szCs w:val="24"/>
        </w:rPr>
        <w:t xml:space="preserve">której mowa w § 9 ust. 4 Regulaminu lub wybiera zamiast dopłaty do wypoczynku, </w:t>
      </w:r>
      <w:bookmarkStart w:id="9" w:name="_Hlk166835708"/>
      <w:r w:rsidRPr="00AC228A">
        <w:rPr>
          <w:rFonts w:asciiTheme="minorHAnsi" w:hAnsiTheme="minorHAnsi" w:cstheme="minorHAnsi"/>
          <w:sz w:val="24"/>
          <w:szCs w:val="24"/>
        </w:rPr>
        <w:t>świadczenie w postaci częściowej refundacji kosztów pobytu w żłobku lub przedszkolu</w:t>
      </w:r>
      <w:bookmarkEnd w:id="9"/>
      <w:r w:rsidRPr="00AC228A">
        <w:rPr>
          <w:rFonts w:asciiTheme="minorHAnsi" w:hAnsiTheme="minorHAnsi" w:cstheme="minorHAnsi"/>
          <w:sz w:val="24"/>
          <w:szCs w:val="24"/>
        </w:rPr>
        <w:t>, o</w:t>
      </w:r>
      <w:r w:rsidR="00144FDF">
        <w:rPr>
          <w:rFonts w:asciiTheme="minorHAnsi" w:hAnsiTheme="minorHAnsi" w:cstheme="minorHAnsi"/>
          <w:sz w:val="24"/>
          <w:szCs w:val="24"/>
        </w:rPr>
        <w:t> </w:t>
      </w:r>
      <w:r w:rsidRPr="00AC228A">
        <w:rPr>
          <w:rFonts w:asciiTheme="minorHAnsi" w:hAnsiTheme="minorHAnsi" w:cstheme="minorHAnsi"/>
          <w:sz w:val="24"/>
          <w:szCs w:val="24"/>
        </w:rPr>
        <w:t xml:space="preserve">której mowa w § 16. </w:t>
      </w:r>
      <w:bookmarkEnd w:id="8"/>
    </w:p>
    <w:p w14:paraId="7321A8C2" w14:textId="6F6BBBFD" w:rsidR="00C5572A" w:rsidRPr="00AC228A" w:rsidRDefault="00E16C2E" w:rsidP="00AC228A">
      <w:pPr>
        <w:pStyle w:val="Zwykytekst1"/>
        <w:numPr>
          <w:ilvl w:val="0"/>
          <w:numId w:val="21"/>
        </w:numPr>
        <w:suppressAutoHyphens/>
        <w:spacing w:line="360" w:lineRule="auto"/>
        <w:ind w:left="357" w:hanging="357"/>
        <w:jc w:val="both"/>
        <w:rPr>
          <w:rFonts w:asciiTheme="minorHAnsi" w:hAnsiTheme="minorHAnsi" w:cstheme="minorHAnsi"/>
          <w:sz w:val="24"/>
          <w:szCs w:val="24"/>
        </w:rPr>
      </w:pPr>
      <w:r w:rsidRPr="00AC228A">
        <w:rPr>
          <w:rFonts w:asciiTheme="minorHAnsi" w:hAnsiTheme="minorHAnsi" w:cstheme="minorHAnsi"/>
          <w:sz w:val="24"/>
          <w:szCs w:val="24"/>
        </w:rPr>
        <w:t xml:space="preserve">Oświadczenie, o którym mowa w ust. 2 nie jest wymagane w przypadku osób przebywających na urlopach macierzyńskich, </w:t>
      </w:r>
      <w:r w:rsidR="00DC4AC4" w:rsidRPr="00AC228A">
        <w:rPr>
          <w:rFonts w:asciiTheme="minorHAnsi" w:hAnsiTheme="minorHAnsi" w:cstheme="minorHAnsi"/>
          <w:sz w:val="24"/>
          <w:szCs w:val="24"/>
        </w:rPr>
        <w:t xml:space="preserve">na warunkach urlopu macierzyńskiego, ojcowskich, </w:t>
      </w:r>
      <w:r w:rsidRPr="00AC228A">
        <w:rPr>
          <w:rFonts w:asciiTheme="minorHAnsi" w:hAnsiTheme="minorHAnsi" w:cstheme="minorHAnsi"/>
          <w:sz w:val="24"/>
          <w:szCs w:val="24"/>
        </w:rPr>
        <w:t>rodzicielskich, wychowawczych, dla poratowania zdrowia w rozumieniu ustawy Prawo o</w:t>
      </w:r>
      <w:r w:rsidR="00144FDF">
        <w:rPr>
          <w:rFonts w:asciiTheme="minorHAnsi" w:hAnsiTheme="minorHAnsi" w:cstheme="minorHAnsi"/>
          <w:sz w:val="24"/>
          <w:szCs w:val="24"/>
        </w:rPr>
        <w:t> </w:t>
      </w:r>
      <w:r w:rsidRPr="00AC228A">
        <w:rPr>
          <w:rFonts w:asciiTheme="minorHAnsi" w:hAnsiTheme="minorHAnsi" w:cstheme="minorHAnsi"/>
          <w:sz w:val="24"/>
          <w:szCs w:val="24"/>
        </w:rPr>
        <w:t>szkolnictwie wyższym</w:t>
      </w:r>
      <w:r w:rsidR="00DC4AC4" w:rsidRPr="00AC228A">
        <w:rPr>
          <w:rFonts w:asciiTheme="minorHAnsi" w:hAnsiTheme="minorHAnsi" w:cstheme="minorHAnsi"/>
          <w:sz w:val="24"/>
          <w:szCs w:val="24"/>
        </w:rPr>
        <w:t>, bezpłatnych</w:t>
      </w:r>
      <w:r w:rsidRPr="00AC228A">
        <w:rPr>
          <w:rFonts w:asciiTheme="minorHAnsi" w:hAnsiTheme="minorHAnsi" w:cstheme="minorHAnsi"/>
          <w:sz w:val="24"/>
          <w:szCs w:val="24"/>
        </w:rPr>
        <w:t>.</w:t>
      </w:r>
    </w:p>
    <w:p w14:paraId="4D2BE6FE" w14:textId="3B68020C" w:rsidR="00C5572A" w:rsidRPr="00AC228A" w:rsidRDefault="00E16C2E" w:rsidP="00144FDF">
      <w:pPr>
        <w:pStyle w:val="Akapitzlist"/>
        <w:numPr>
          <w:ilvl w:val="0"/>
          <w:numId w:val="21"/>
        </w:numPr>
        <w:suppressAutoHyphens/>
        <w:spacing w:line="360" w:lineRule="auto"/>
        <w:ind w:left="357" w:hanging="357"/>
        <w:jc w:val="both"/>
        <w:rPr>
          <w:rFonts w:asciiTheme="minorHAnsi" w:hAnsiTheme="minorHAnsi" w:cstheme="minorHAnsi"/>
          <w:bCs/>
        </w:rPr>
      </w:pPr>
      <w:r w:rsidRPr="00AC228A">
        <w:rPr>
          <w:rFonts w:asciiTheme="minorHAnsi" w:hAnsiTheme="minorHAnsi" w:cstheme="minorHAnsi"/>
          <w:bCs/>
        </w:rPr>
        <w:t xml:space="preserve">Podstawą wypłaty częściowej refundacji kosztów wypoczynku emeryta lub rencisty jest złożenie przez emeryta lub rencistę </w:t>
      </w:r>
      <w:r w:rsidR="00267603" w:rsidRPr="00AC228A">
        <w:rPr>
          <w:rFonts w:asciiTheme="minorHAnsi" w:hAnsiTheme="minorHAnsi" w:cstheme="minorHAnsi"/>
          <w:bCs/>
        </w:rPr>
        <w:t>wniosku (załącznik nr 3a</w:t>
      </w:r>
      <w:r w:rsidRPr="00AC228A">
        <w:rPr>
          <w:rFonts w:asciiTheme="minorHAnsi" w:hAnsiTheme="minorHAnsi" w:cstheme="minorHAnsi"/>
          <w:bCs/>
        </w:rPr>
        <w:t xml:space="preserve">) wraz z </w:t>
      </w:r>
      <w:r w:rsidR="002D6679" w:rsidRPr="00AC228A">
        <w:rPr>
          <w:rFonts w:asciiTheme="minorHAnsi" w:hAnsiTheme="minorHAnsi" w:cstheme="minorHAnsi"/>
          <w:bCs/>
        </w:rPr>
        <w:t xml:space="preserve">imiennym dokumentem potwierdzającym </w:t>
      </w:r>
      <w:r w:rsidRPr="00AC228A">
        <w:rPr>
          <w:rFonts w:asciiTheme="minorHAnsi" w:hAnsiTheme="minorHAnsi" w:cstheme="minorHAnsi"/>
          <w:bCs/>
        </w:rPr>
        <w:t>z</w:t>
      </w:r>
      <w:bookmarkStart w:id="10" w:name="_Hlk172126533"/>
      <w:r w:rsidRPr="00AC228A">
        <w:rPr>
          <w:rFonts w:asciiTheme="minorHAnsi" w:hAnsiTheme="minorHAnsi" w:cstheme="minorHAnsi"/>
          <w:bCs/>
        </w:rPr>
        <w:t>akup wczasów lub pobytu sanatoryjnego i poniesiony koszt</w:t>
      </w:r>
      <w:bookmarkEnd w:id="10"/>
      <w:r w:rsidR="002D6679" w:rsidRPr="00AC228A">
        <w:rPr>
          <w:rFonts w:asciiTheme="minorHAnsi" w:hAnsiTheme="minorHAnsi" w:cstheme="minorHAnsi"/>
          <w:bCs/>
        </w:rPr>
        <w:t xml:space="preserve"> (np. imienna </w:t>
      </w:r>
      <w:r w:rsidR="002D6679" w:rsidRPr="00AC228A">
        <w:rPr>
          <w:rFonts w:asciiTheme="minorHAnsi" w:hAnsiTheme="minorHAnsi" w:cstheme="minorHAnsi"/>
          <w:bCs/>
        </w:rPr>
        <w:lastRenderedPageBreak/>
        <w:t>faktura, rachunek)</w:t>
      </w:r>
      <w:r w:rsidRPr="00AC228A">
        <w:rPr>
          <w:rFonts w:asciiTheme="minorHAnsi" w:hAnsiTheme="minorHAnsi" w:cstheme="minorHAnsi"/>
          <w:bCs/>
        </w:rPr>
        <w:t>. Częściowa refundacja  poniesionych kosztów nastąpi w kwotach wskazanych w protokole uzgodnień na dany rok. Wypłata refundacji realizowana będzie przelewem na rachunek bankowy osoby uprawnionej. Wnioskodawcy, którzy nie posiadają rachunku bankowego przyznane świadczenie otrzymają przekazem pocztowym na adres domowy.</w:t>
      </w:r>
      <w:r w:rsidRPr="00AC228A">
        <w:rPr>
          <w:rFonts w:asciiTheme="minorHAnsi" w:hAnsiTheme="minorHAnsi" w:cstheme="minorHAnsi"/>
        </w:rPr>
        <w:t xml:space="preserve"> </w:t>
      </w:r>
      <w:r w:rsidRPr="00AC228A">
        <w:rPr>
          <w:rFonts w:asciiTheme="minorHAnsi" w:hAnsiTheme="minorHAnsi" w:cstheme="minorHAnsi"/>
          <w:bCs/>
        </w:rPr>
        <w:t>We</w:t>
      </w:r>
      <w:r w:rsidR="00144FDF">
        <w:rPr>
          <w:rFonts w:asciiTheme="minorHAnsi" w:hAnsiTheme="minorHAnsi" w:cstheme="minorHAnsi"/>
          <w:bCs/>
        </w:rPr>
        <w:t> </w:t>
      </w:r>
      <w:r w:rsidRPr="00AC228A">
        <w:rPr>
          <w:rFonts w:asciiTheme="minorHAnsi" w:hAnsiTheme="minorHAnsi" w:cstheme="minorHAnsi"/>
          <w:bCs/>
        </w:rPr>
        <w:t>wniosku, o którym mowa w niniejszym ustępie, emeryt lub rencista wskazuje również formę dopłaty do wypoczynku dla uprawnionego dziecka, o której mowa w § 9 ust.</w:t>
      </w:r>
      <w:r w:rsidR="00144FDF">
        <w:rPr>
          <w:rFonts w:asciiTheme="minorHAnsi" w:hAnsiTheme="minorHAnsi" w:cstheme="minorHAnsi"/>
          <w:bCs/>
        </w:rPr>
        <w:t> </w:t>
      </w:r>
      <w:r w:rsidRPr="00AC228A">
        <w:rPr>
          <w:rFonts w:asciiTheme="minorHAnsi" w:hAnsiTheme="minorHAnsi" w:cstheme="minorHAnsi"/>
          <w:bCs/>
        </w:rPr>
        <w:t xml:space="preserve">4 Regulaminu lub wybiera zamiast dopłaty do wypoczynku, świadczenie w postaci częściowej refundacji kosztów pobytu w żłobku lub przedszkolu, o której mowa w § 16. </w:t>
      </w:r>
    </w:p>
    <w:p w14:paraId="28498AFF" w14:textId="77777777" w:rsidR="00C5572A" w:rsidRPr="00AC228A" w:rsidRDefault="00E16C2E" w:rsidP="00AC228A">
      <w:pPr>
        <w:pStyle w:val="Akapitzlist"/>
        <w:numPr>
          <w:ilvl w:val="0"/>
          <w:numId w:val="21"/>
        </w:numPr>
        <w:suppressAutoHyphens/>
        <w:spacing w:line="360" w:lineRule="auto"/>
        <w:ind w:left="357" w:hanging="357"/>
        <w:rPr>
          <w:rFonts w:asciiTheme="minorHAnsi" w:hAnsiTheme="minorHAnsi" w:cstheme="minorHAnsi"/>
          <w:bCs/>
        </w:rPr>
      </w:pPr>
      <w:r w:rsidRPr="00AC228A">
        <w:rPr>
          <w:rFonts w:asciiTheme="minorHAnsi" w:hAnsiTheme="minorHAnsi" w:cstheme="minorHAnsi"/>
          <w:bCs/>
        </w:rPr>
        <w:t>Termin ubiegania się o dopłaty do wypoczynku za dany rok mija 31 grudnia danego roku.</w:t>
      </w:r>
    </w:p>
    <w:p w14:paraId="20792F44" w14:textId="77777777" w:rsidR="00C5572A" w:rsidRPr="00AC228A" w:rsidRDefault="00E16C2E" w:rsidP="00AC228A">
      <w:pPr>
        <w:pStyle w:val="Zwykytekst1"/>
        <w:suppressAutoHyphens/>
        <w:spacing w:before="240" w:line="360" w:lineRule="auto"/>
        <w:jc w:val="center"/>
        <w:rPr>
          <w:rFonts w:asciiTheme="minorHAnsi" w:hAnsiTheme="minorHAnsi" w:cstheme="minorHAnsi"/>
          <w:b/>
          <w:bCs/>
          <w:sz w:val="24"/>
          <w:szCs w:val="24"/>
        </w:rPr>
      </w:pPr>
      <w:r w:rsidRPr="00AC228A">
        <w:rPr>
          <w:rFonts w:asciiTheme="minorHAnsi" w:hAnsiTheme="minorHAnsi" w:cstheme="minorHAnsi"/>
          <w:b/>
          <w:bCs/>
          <w:sz w:val="24"/>
          <w:szCs w:val="24"/>
        </w:rPr>
        <w:t xml:space="preserve">VI. Pomoc materialna </w:t>
      </w:r>
    </w:p>
    <w:p w14:paraId="64170A5C" w14:textId="77777777" w:rsidR="00C5572A" w:rsidRPr="00AC228A" w:rsidRDefault="00E16C2E" w:rsidP="00AC228A">
      <w:pPr>
        <w:pStyle w:val="Zwykytekst1"/>
        <w:suppressAutoHyphens/>
        <w:spacing w:line="360" w:lineRule="auto"/>
        <w:jc w:val="center"/>
        <w:rPr>
          <w:rFonts w:asciiTheme="minorHAnsi" w:hAnsiTheme="minorHAnsi" w:cstheme="minorHAnsi"/>
          <w:b/>
          <w:bCs/>
          <w:spacing w:val="-4"/>
          <w:sz w:val="24"/>
          <w:szCs w:val="24"/>
        </w:rPr>
      </w:pPr>
      <w:r w:rsidRPr="00AC228A">
        <w:rPr>
          <w:rFonts w:asciiTheme="minorHAnsi" w:hAnsiTheme="minorHAnsi" w:cstheme="minorHAnsi"/>
          <w:b/>
          <w:bCs/>
          <w:sz w:val="24"/>
          <w:szCs w:val="24"/>
        </w:rPr>
        <w:t>§ 11</w:t>
      </w:r>
    </w:p>
    <w:p w14:paraId="62F55046" w14:textId="77777777" w:rsidR="00C5572A" w:rsidRPr="00AC228A" w:rsidRDefault="00E16C2E" w:rsidP="00AC228A">
      <w:pPr>
        <w:pStyle w:val="Zwykytekst1"/>
        <w:numPr>
          <w:ilvl w:val="0"/>
          <w:numId w:val="22"/>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pacing w:val="-4"/>
          <w:sz w:val="24"/>
          <w:szCs w:val="24"/>
        </w:rPr>
        <w:t xml:space="preserve">Bezzwrotna pomoc finansowa w formie zapomogi może być przyznana po udokumentowaniu trudnej sytuacji materialnej, życiowej lub rodzinnej </w:t>
      </w:r>
      <w:r w:rsidRPr="00AC228A">
        <w:rPr>
          <w:rFonts w:asciiTheme="minorHAnsi" w:hAnsiTheme="minorHAnsi" w:cstheme="minorHAnsi"/>
          <w:sz w:val="24"/>
          <w:szCs w:val="24"/>
        </w:rPr>
        <w:t>z tytułu:</w:t>
      </w:r>
    </w:p>
    <w:p w14:paraId="781579FF" w14:textId="77777777" w:rsidR="00C5572A" w:rsidRPr="00AC228A" w:rsidRDefault="00E16C2E" w:rsidP="00AC228A">
      <w:pPr>
        <w:numPr>
          <w:ilvl w:val="0"/>
          <w:numId w:val="32"/>
        </w:numPr>
        <w:suppressAutoHyphens/>
        <w:spacing w:line="360" w:lineRule="auto"/>
        <w:jc w:val="both"/>
        <w:rPr>
          <w:rFonts w:asciiTheme="minorHAnsi" w:hAnsiTheme="minorHAnsi" w:cstheme="minorHAnsi"/>
        </w:rPr>
      </w:pPr>
      <w:r w:rsidRPr="00AC228A">
        <w:rPr>
          <w:rFonts w:asciiTheme="minorHAnsi" w:hAnsiTheme="minorHAnsi" w:cstheme="minorHAnsi"/>
        </w:rPr>
        <w:t>długotrwałej choroby własnej lub najbliższego członka rodziny,</w:t>
      </w:r>
    </w:p>
    <w:p w14:paraId="6AF63368" w14:textId="77777777" w:rsidR="00C5572A" w:rsidRPr="00AC228A" w:rsidRDefault="00E16C2E" w:rsidP="00AC228A">
      <w:pPr>
        <w:numPr>
          <w:ilvl w:val="0"/>
          <w:numId w:val="32"/>
        </w:numPr>
        <w:suppressAutoHyphens/>
        <w:spacing w:line="360" w:lineRule="auto"/>
        <w:jc w:val="both"/>
        <w:rPr>
          <w:rFonts w:asciiTheme="minorHAnsi" w:hAnsiTheme="minorHAnsi" w:cstheme="minorHAnsi"/>
        </w:rPr>
      </w:pPr>
      <w:r w:rsidRPr="00AC228A">
        <w:rPr>
          <w:rFonts w:asciiTheme="minorHAnsi" w:hAnsiTheme="minorHAnsi" w:cstheme="minorHAnsi"/>
        </w:rPr>
        <w:t>nieszczęśliwego zdarzenia losowego (w szczególności: pożar, zalanie, kradzież, skutki żywiołu itp.),</w:t>
      </w:r>
    </w:p>
    <w:p w14:paraId="021EFBB8" w14:textId="77777777" w:rsidR="00C5572A" w:rsidRPr="00AC228A" w:rsidRDefault="00E16C2E" w:rsidP="00AC228A">
      <w:pPr>
        <w:numPr>
          <w:ilvl w:val="0"/>
          <w:numId w:val="32"/>
        </w:numPr>
        <w:suppressAutoHyphens/>
        <w:spacing w:line="360" w:lineRule="auto"/>
        <w:jc w:val="both"/>
        <w:rPr>
          <w:rFonts w:asciiTheme="minorHAnsi" w:hAnsiTheme="minorHAnsi" w:cstheme="minorHAnsi"/>
        </w:rPr>
      </w:pPr>
      <w:r w:rsidRPr="00AC228A">
        <w:rPr>
          <w:rFonts w:asciiTheme="minorHAnsi" w:hAnsiTheme="minorHAnsi" w:cstheme="minorHAnsi"/>
        </w:rPr>
        <w:t>zgonu pracownika, emeryta, rencisty (o zapomogę mogą ubiegać się osoby uprawnione do renty rodzinnej),</w:t>
      </w:r>
    </w:p>
    <w:p w14:paraId="79AB7AB6" w14:textId="375B3631" w:rsidR="00C5572A" w:rsidRPr="00AC228A" w:rsidRDefault="00E16C2E" w:rsidP="00AC228A">
      <w:pPr>
        <w:numPr>
          <w:ilvl w:val="0"/>
          <w:numId w:val="32"/>
        </w:numPr>
        <w:suppressAutoHyphens/>
        <w:spacing w:line="360" w:lineRule="auto"/>
        <w:jc w:val="both"/>
        <w:rPr>
          <w:rFonts w:asciiTheme="minorHAnsi" w:hAnsiTheme="minorHAnsi" w:cstheme="minorHAnsi"/>
        </w:rPr>
      </w:pPr>
      <w:r w:rsidRPr="00AC228A">
        <w:rPr>
          <w:rFonts w:asciiTheme="minorHAnsi" w:hAnsiTheme="minorHAnsi" w:cstheme="minorHAnsi"/>
        </w:rPr>
        <w:t>zgonu współmałżonka, dzieci pozostających we wspólnym gospodarstwie domowym, zgonu rodzica, zgonu rodzica współmałżonka (przy czym przez współmałżonka należy rozumieć osobę, z którą pracownik, emeryt lub rencista pozostaje w aktualnym związku małżeńskim)</w:t>
      </w:r>
      <w:r w:rsidR="000E22B6" w:rsidRPr="00AC228A">
        <w:rPr>
          <w:rFonts w:asciiTheme="minorHAnsi" w:hAnsiTheme="minorHAnsi" w:cstheme="minorHAnsi"/>
        </w:rPr>
        <w:t>.</w:t>
      </w:r>
    </w:p>
    <w:p w14:paraId="190D1377" w14:textId="69FB0ECF" w:rsidR="00C5572A" w:rsidRPr="00AC228A" w:rsidRDefault="00E16C2E" w:rsidP="00AC228A">
      <w:pPr>
        <w:numPr>
          <w:ilvl w:val="0"/>
          <w:numId w:val="22"/>
        </w:numPr>
        <w:suppressAutoHyphens/>
        <w:spacing w:line="360" w:lineRule="auto"/>
        <w:jc w:val="both"/>
        <w:rPr>
          <w:rFonts w:asciiTheme="minorHAnsi" w:hAnsiTheme="minorHAnsi" w:cstheme="minorHAnsi"/>
        </w:rPr>
      </w:pPr>
      <w:r w:rsidRPr="00AC228A">
        <w:rPr>
          <w:rFonts w:asciiTheme="minorHAnsi" w:hAnsiTheme="minorHAnsi" w:cstheme="minorHAnsi"/>
        </w:rPr>
        <w:t>Osoby ubiegające się o zapomogę zobowiązane są do zło</w:t>
      </w:r>
      <w:r w:rsidR="00D07FBA" w:rsidRPr="00AC228A">
        <w:rPr>
          <w:rFonts w:asciiTheme="minorHAnsi" w:hAnsiTheme="minorHAnsi" w:cstheme="minorHAnsi"/>
        </w:rPr>
        <w:t>żenia stosownego wniosku wraz z </w:t>
      </w:r>
      <w:r w:rsidRPr="00AC228A">
        <w:rPr>
          <w:rFonts w:asciiTheme="minorHAnsi" w:hAnsiTheme="minorHAnsi" w:cstheme="minorHAnsi"/>
        </w:rPr>
        <w:t>odpowiednimi dokumentami potwierdzającymi sytuację rodzinną i materialną oraz zaistniałe zdarzenie wymienione w ust 1.</w:t>
      </w:r>
    </w:p>
    <w:p w14:paraId="25B07CF8" w14:textId="58CAB33A" w:rsidR="00C5572A" w:rsidRPr="00AC228A" w:rsidRDefault="00E16C2E" w:rsidP="00AC228A">
      <w:pPr>
        <w:numPr>
          <w:ilvl w:val="0"/>
          <w:numId w:val="22"/>
        </w:numPr>
        <w:suppressAutoHyphens/>
        <w:spacing w:line="360" w:lineRule="auto"/>
        <w:jc w:val="both"/>
        <w:rPr>
          <w:rFonts w:asciiTheme="minorHAnsi" w:hAnsiTheme="minorHAnsi" w:cstheme="minorHAnsi"/>
        </w:rPr>
      </w:pPr>
      <w:r w:rsidRPr="00AC228A">
        <w:rPr>
          <w:rFonts w:asciiTheme="minorHAnsi" w:hAnsiTheme="minorHAnsi" w:cstheme="minorHAnsi"/>
        </w:rPr>
        <w:t xml:space="preserve">Do </w:t>
      </w:r>
      <w:bookmarkStart w:id="11" w:name="_Hlk172124114"/>
      <w:r w:rsidRPr="00AC228A">
        <w:rPr>
          <w:rFonts w:asciiTheme="minorHAnsi" w:hAnsiTheme="minorHAnsi" w:cstheme="minorHAnsi"/>
        </w:rPr>
        <w:t>wniosku o przyznanie zapomogi z tytułu dług</w:t>
      </w:r>
      <w:r w:rsidR="00267603" w:rsidRPr="00AC228A">
        <w:rPr>
          <w:rFonts w:asciiTheme="minorHAnsi" w:hAnsiTheme="minorHAnsi" w:cstheme="minorHAnsi"/>
        </w:rPr>
        <w:t xml:space="preserve">otrwałej choroby </w:t>
      </w:r>
      <w:bookmarkEnd w:id="11"/>
      <w:r w:rsidR="00267603" w:rsidRPr="00AC228A">
        <w:rPr>
          <w:rFonts w:asciiTheme="minorHAnsi" w:hAnsiTheme="minorHAnsi" w:cstheme="minorHAnsi"/>
        </w:rPr>
        <w:t>(załącznik nr 2a</w:t>
      </w:r>
      <w:r w:rsidRPr="00AC228A">
        <w:rPr>
          <w:rFonts w:asciiTheme="minorHAnsi" w:hAnsiTheme="minorHAnsi" w:cstheme="minorHAnsi"/>
        </w:rPr>
        <w:t>) należy dołączyć:</w:t>
      </w:r>
    </w:p>
    <w:p w14:paraId="7EB70D88" w14:textId="77777777" w:rsidR="00C5572A" w:rsidRPr="00AC228A" w:rsidRDefault="00E16C2E" w:rsidP="00AC228A">
      <w:pPr>
        <w:numPr>
          <w:ilvl w:val="0"/>
          <w:numId w:val="33"/>
        </w:numPr>
        <w:suppressAutoHyphens/>
        <w:spacing w:line="360" w:lineRule="auto"/>
        <w:jc w:val="both"/>
        <w:rPr>
          <w:rFonts w:asciiTheme="minorHAnsi" w:hAnsiTheme="minorHAnsi" w:cstheme="minorHAnsi"/>
        </w:rPr>
      </w:pPr>
      <w:r w:rsidRPr="00AC228A">
        <w:rPr>
          <w:rFonts w:asciiTheme="minorHAnsi" w:hAnsiTheme="minorHAnsi" w:cstheme="minorHAnsi"/>
          <w:color w:val="000000" w:themeColor="text1"/>
        </w:rPr>
        <w:t xml:space="preserve">zaświadczenie lekarskie ze wskazaniem lekarza, że schorzenie jest długotrwałe (przewlekłe) </w:t>
      </w:r>
      <w:r w:rsidRPr="00AC228A">
        <w:rPr>
          <w:rFonts w:asciiTheme="minorHAnsi" w:hAnsiTheme="minorHAnsi" w:cstheme="minorHAnsi"/>
        </w:rPr>
        <w:t>lub orzeczenie o stopniu niepełnosprawności,</w:t>
      </w:r>
    </w:p>
    <w:p w14:paraId="4F8F19A2" w14:textId="711ED47E" w:rsidR="00C5572A" w:rsidRPr="00AC228A" w:rsidRDefault="00857803" w:rsidP="00AC228A">
      <w:pPr>
        <w:numPr>
          <w:ilvl w:val="0"/>
          <w:numId w:val="33"/>
        </w:numPr>
        <w:suppressAutoHyphens/>
        <w:spacing w:line="360" w:lineRule="auto"/>
        <w:jc w:val="both"/>
        <w:rPr>
          <w:rFonts w:asciiTheme="minorHAnsi" w:hAnsiTheme="minorHAnsi" w:cstheme="minorHAnsi"/>
        </w:rPr>
      </w:pPr>
      <w:r w:rsidRPr="00AC228A">
        <w:rPr>
          <w:rFonts w:asciiTheme="minorHAnsi" w:hAnsiTheme="minorHAnsi" w:cstheme="minorHAnsi"/>
        </w:rPr>
        <w:t xml:space="preserve">imienne dokumenty potwierdzające </w:t>
      </w:r>
      <w:r w:rsidR="00E16C2E" w:rsidRPr="00AC228A">
        <w:rPr>
          <w:rFonts w:asciiTheme="minorHAnsi" w:hAnsiTheme="minorHAnsi" w:cstheme="minorHAnsi"/>
        </w:rPr>
        <w:t>wydatki poniesione na leczenie</w:t>
      </w:r>
      <w:r w:rsidRPr="00AC228A">
        <w:rPr>
          <w:rFonts w:asciiTheme="minorHAnsi" w:hAnsiTheme="minorHAnsi" w:cstheme="minorHAnsi"/>
        </w:rPr>
        <w:t xml:space="preserve"> (np. imienne faktury</w:t>
      </w:r>
      <w:r w:rsidR="00891395" w:rsidRPr="00AC228A">
        <w:rPr>
          <w:rFonts w:asciiTheme="minorHAnsi" w:hAnsiTheme="minorHAnsi" w:cstheme="minorHAnsi"/>
        </w:rPr>
        <w:t>)</w:t>
      </w:r>
      <w:r w:rsidR="002B3B4B" w:rsidRPr="00AC228A">
        <w:rPr>
          <w:rFonts w:asciiTheme="minorHAnsi" w:hAnsiTheme="minorHAnsi" w:cstheme="minorHAnsi"/>
        </w:rPr>
        <w:t>.</w:t>
      </w:r>
      <w:r w:rsidR="00DC6B89" w:rsidRPr="00AC228A">
        <w:rPr>
          <w:rFonts w:asciiTheme="minorHAnsi" w:hAnsiTheme="minorHAnsi" w:cstheme="minorHAnsi"/>
        </w:rPr>
        <w:t xml:space="preserve"> </w:t>
      </w:r>
      <w:r w:rsidR="002B3B4B" w:rsidRPr="00AC228A">
        <w:rPr>
          <w:rFonts w:asciiTheme="minorHAnsi" w:hAnsiTheme="minorHAnsi" w:cstheme="minorHAnsi"/>
        </w:rPr>
        <w:t>Z</w:t>
      </w:r>
      <w:r w:rsidR="00DC6B89" w:rsidRPr="00AC228A">
        <w:rPr>
          <w:rFonts w:asciiTheme="minorHAnsi" w:hAnsiTheme="minorHAnsi" w:cstheme="minorHAnsi"/>
        </w:rPr>
        <w:t xml:space="preserve"> przedstawionych </w:t>
      </w:r>
      <w:r w:rsidR="00B20475" w:rsidRPr="00AC228A">
        <w:rPr>
          <w:rFonts w:asciiTheme="minorHAnsi" w:hAnsiTheme="minorHAnsi" w:cstheme="minorHAnsi"/>
        </w:rPr>
        <w:t xml:space="preserve">do wglądu </w:t>
      </w:r>
      <w:r w:rsidR="00DC6B89" w:rsidRPr="00AC228A">
        <w:rPr>
          <w:rFonts w:asciiTheme="minorHAnsi" w:hAnsiTheme="minorHAnsi" w:cstheme="minorHAnsi"/>
        </w:rPr>
        <w:t>dokumentó</w:t>
      </w:r>
      <w:r w:rsidR="002B3B4B" w:rsidRPr="00AC228A">
        <w:rPr>
          <w:rFonts w:asciiTheme="minorHAnsi" w:hAnsiTheme="minorHAnsi" w:cstheme="minorHAnsi"/>
        </w:rPr>
        <w:t>w sporządz</w:t>
      </w:r>
      <w:r w:rsidR="00B20475" w:rsidRPr="00AC228A">
        <w:rPr>
          <w:rFonts w:asciiTheme="minorHAnsi" w:hAnsiTheme="minorHAnsi" w:cstheme="minorHAnsi"/>
        </w:rPr>
        <w:t>a się</w:t>
      </w:r>
      <w:r w:rsidR="002B3B4B" w:rsidRPr="00AC228A">
        <w:rPr>
          <w:rFonts w:asciiTheme="minorHAnsi" w:hAnsiTheme="minorHAnsi" w:cstheme="minorHAnsi"/>
        </w:rPr>
        <w:t xml:space="preserve"> </w:t>
      </w:r>
      <w:r w:rsidR="00B20475" w:rsidRPr="00AC228A">
        <w:rPr>
          <w:rFonts w:asciiTheme="minorHAnsi" w:hAnsiTheme="minorHAnsi" w:cstheme="minorHAnsi"/>
        </w:rPr>
        <w:t xml:space="preserve">zestawienie </w:t>
      </w:r>
      <w:r w:rsidR="00B20475" w:rsidRPr="00AC228A">
        <w:rPr>
          <w:rFonts w:asciiTheme="minorHAnsi" w:hAnsiTheme="minorHAnsi" w:cstheme="minorHAnsi"/>
        </w:rPr>
        <w:lastRenderedPageBreak/>
        <w:t xml:space="preserve">zawierające: rodzaj przedstawionego dokumentu, datę wystawienia, wystawcę oraz zapłaconą kwotę. </w:t>
      </w:r>
    </w:p>
    <w:p w14:paraId="3FD7462D" w14:textId="09FA4183" w:rsidR="00C5572A" w:rsidRPr="00AC228A" w:rsidRDefault="00E16C2E" w:rsidP="00AC228A">
      <w:pPr>
        <w:numPr>
          <w:ilvl w:val="0"/>
          <w:numId w:val="22"/>
        </w:numPr>
        <w:suppressAutoHyphens/>
        <w:spacing w:line="360" w:lineRule="auto"/>
        <w:jc w:val="both"/>
        <w:rPr>
          <w:rFonts w:asciiTheme="minorHAnsi" w:hAnsiTheme="minorHAnsi" w:cstheme="minorHAnsi"/>
        </w:rPr>
      </w:pPr>
      <w:r w:rsidRPr="00AC228A">
        <w:rPr>
          <w:rFonts w:asciiTheme="minorHAnsi" w:hAnsiTheme="minorHAnsi" w:cstheme="minorHAnsi"/>
        </w:rPr>
        <w:t>Do wniosku o przyznanie zapomogi z tytułu nieszczęśliwego zd</w:t>
      </w:r>
      <w:r w:rsidR="00267603" w:rsidRPr="00AC228A">
        <w:rPr>
          <w:rFonts w:asciiTheme="minorHAnsi" w:hAnsiTheme="minorHAnsi" w:cstheme="minorHAnsi"/>
        </w:rPr>
        <w:t>arzenia losowego (załącznik nr</w:t>
      </w:r>
      <w:r w:rsidR="00144FDF">
        <w:rPr>
          <w:rFonts w:asciiTheme="minorHAnsi" w:hAnsiTheme="minorHAnsi" w:cstheme="minorHAnsi"/>
        </w:rPr>
        <w:t> </w:t>
      </w:r>
      <w:r w:rsidR="00267603" w:rsidRPr="00AC228A">
        <w:rPr>
          <w:rFonts w:asciiTheme="minorHAnsi" w:hAnsiTheme="minorHAnsi" w:cstheme="minorHAnsi"/>
        </w:rPr>
        <w:t>2a</w:t>
      </w:r>
      <w:r w:rsidRPr="00AC228A">
        <w:rPr>
          <w:rFonts w:asciiTheme="minorHAnsi" w:hAnsiTheme="minorHAnsi" w:cstheme="minorHAnsi"/>
        </w:rPr>
        <w:t>) należy dołączyć:</w:t>
      </w:r>
    </w:p>
    <w:p w14:paraId="40ABFC85" w14:textId="3F9E7067" w:rsidR="00C5572A" w:rsidRPr="00AC228A" w:rsidRDefault="00E16C2E" w:rsidP="00AC228A">
      <w:pPr>
        <w:numPr>
          <w:ilvl w:val="1"/>
          <w:numId w:val="22"/>
        </w:numPr>
        <w:suppressAutoHyphens/>
        <w:spacing w:line="360" w:lineRule="auto"/>
        <w:ind w:left="709"/>
        <w:jc w:val="both"/>
        <w:rPr>
          <w:rFonts w:asciiTheme="minorHAnsi" w:hAnsiTheme="minorHAnsi" w:cstheme="minorHAnsi"/>
        </w:rPr>
      </w:pPr>
      <w:r w:rsidRPr="00AC228A">
        <w:rPr>
          <w:rFonts w:asciiTheme="minorHAnsi" w:hAnsiTheme="minorHAnsi" w:cstheme="minorHAnsi"/>
        </w:rPr>
        <w:t>dokumenty potwierdzające wystąpienie zdarzenia losowego np. zaświadczenie</w:t>
      </w:r>
      <w:r w:rsidRPr="00AC228A">
        <w:rPr>
          <w:rFonts w:asciiTheme="minorHAnsi" w:hAnsiTheme="minorHAnsi" w:cstheme="minorHAnsi"/>
          <w:color w:val="000000" w:themeColor="text1"/>
        </w:rPr>
        <w:t xml:space="preserve"> właściwego organu, </w:t>
      </w:r>
      <w:r w:rsidR="002B3B4B" w:rsidRPr="00AC228A">
        <w:rPr>
          <w:rFonts w:asciiTheme="minorHAnsi" w:hAnsiTheme="minorHAnsi" w:cstheme="minorHAnsi"/>
          <w:color w:val="000000" w:themeColor="text1"/>
        </w:rPr>
        <w:t xml:space="preserve"> </w:t>
      </w:r>
      <w:r w:rsidR="001E0551" w:rsidRPr="00AC228A">
        <w:rPr>
          <w:rFonts w:asciiTheme="minorHAnsi" w:hAnsiTheme="minorHAnsi" w:cstheme="minorHAnsi"/>
          <w:color w:val="000000" w:themeColor="text1"/>
        </w:rPr>
        <w:t xml:space="preserve">zawiadomienie </w:t>
      </w:r>
      <w:r w:rsidR="00B3205B" w:rsidRPr="00AC228A">
        <w:rPr>
          <w:rFonts w:asciiTheme="minorHAnsi" w:hAnsiTheme="minorHAnsi" w:cstheme="minorHAnsi"/>
          <w:color w:val="000000" w:themeColor="text1"/>
        </w:rPr>
        <w:t>złożone do właściwego organu</w:t>
      </w:r>
      <w:r w:rsidRPr="00AC228A">
        <w:rPr>
          <w:rFonts w:asciiTheme="minorHAnsi" w:hAnsiTheme="minorHAnsi" w:cstheme="minorHAnsi"/>
          <w:color w:val="000000" w:themeColor="text1"/>
        </w:rPr>
        <w:t xml:space="preserve"> itp.,</w:t>
      </w:r>
    </w:p>
    <w:p w14:paraId="210361CB" w14:textId="29A6DDEA" w:rsidR="00C5572A" w:rsidRPr="00AC228A" w:rsidRDefault="00E16C2E" w:rsidP="00AC228A">
      <w:pPr>
        <w:numPr>
          <w:ilvl w:val="1"/>
          <w:numId w:val="22"/>
        </w:numPr>
        <w:suppressAutoHyphens/>
        <w:spacing w:line="360" w:lineRule="auto"/>
        <w:ind w:left="709"/>
        <w:jc w:val="both"/>
        <w:rPr>
          <w:rFonts w:asciiTheme="minorHAnsi" w:hAnsiTheme="minorHAnsi" w:cstheme="minorHAnsi"/>
        </w:rPr>
      </w:pPr>
      <w:r w:rsidRPr="00AC228A">
        <w:rPr>
          <w:rFonts w:asciiTheme="minorHAnsi" w:hAnsiTheme="minorHAnsi" w:cstheme="minorHAnsi"/>
        </w:rPr>
        <w:t xml:space="preserve">wycenę szkody lub </w:t>
      </w:r>
      <w:r w:rsidR="003F2496" w:rsidRPr="00AC228A">
        <w:rPr>
          <w:rFonts w:asciiTheme="minorHAnsi" w:hAnsiTheme="minorHAnsi" w:cstheme="minorHAnsi"/>
        </w:rPr>
        <w:t xml:space="preserve">imienne dokumenty potwierdzające </w:t>
      </w:r>
      <w:r w:rsidRPr="00AC228A">
        <w:rPr>
          <w:rFonts w:asciiTheme="minorHAnsi" w:hAnsiTheme="minorHAnsi" w:cstheme="minorHAnsi"/>
        </w:rPr>
        <w:t xml:space="preserve"> poniesione wydatki</w:t>
      </w:r>
      <w:r w:rsidR="00DC6B89" w:rsidRPr="00AC228A">
        <w:rPr>
          <w:rFonts w:asciiTheme="minorHAnsi" w:hAnsiTheme="minorHAnsi" w:cstheme="minorHAnsi"/>
        </w:rPr>
        <w:t xml:space="preserve"> </w:t>
      </w:r>
      <w:r w:rsidR="003F2496" w:rsidRPr="00AC228A">
        <w:rPr>
          <w:rFonts w:asciiTheme="minorHAnsi" w:hAnsiTheme="minorHAnsi" w:cstheme="minorHAnsi"/>
        </w:rPr>
        <w:t xml:space="preserve">(np. imienne faktury, noty księgowe). </w:t>
      </w:r>
      <w:r w:rsidR="00B3205B" w:rsidRPr="00AC228A">
        <w:rPr>
          <w:rFonts w:asciiTheme="minorHAnsi" w:hAnsiTheme="minorHAnsi" w:cstheme="minorHAnsi"/>
        </w:rPr>
        <w:t xml:space="preserve">Z przedstawionych do wglądu dokumentów sporządza się zestawienie zawierające: rodzaj przedstawionego dokumentu, datę wystawienia, wystawcę oraz zapłaconą kwotę. </w:t>
      </w:r>
    </w:p>
    <w:p w14:paraId="19CB7CAB" w14:textId="536DDED8" w:rsidR="00C5572A" w:rsidRPr="00AC228A" w:rsidRDefault="00E16C2E" w:rsidP="00AC228A">
      <w:pPr>
        <w:pStyle w:val="Akapitzlist"/>
        <w:numPr>
          <w:ilvl w:val="0"/>
          <w:numId w:val="22"/>
        </w:numPr>
        <w:suppressAutoHyphens/>
        <w:spacing w:line="360" w:lineRule="auto"/>
        <w:jc w:val="both"/>
        <w:rPr>
          <w:rFonts w:asciiTheme="minorHAnsi" w:hAnsiTheme="minorHAnsi" w:cstheme="minorHAnsi"/>
        </w:rPr>
      </w:pPr>
      <w:r w:rsidRPr="00AC228A">
        <w:rPr>
          <w:rFonts w:asciiTheme="minorHAnsi" w:hAnsiTheme="minorHAnsi" w:cstheme="minorHAnsi"/>
        </w:rPr>
        <w:t xml:space="preserve">Do </w:t>
      </w:r>
      <w:bookmarkStart w:id="12" w:name="_Hlk172124191"/>
      <w:r w:rsidRPr="00AC228A">
        <w:rPr>
          <w:rFonts w:asciiTheme="minorHAnsi" w:hAnsiTheme="minorHAnsi" w:cstheme="minorHAnsi"/>
        </w:rPr>
        <w:t>wniosku o przyznanie zapomogi</w:t>
      </w:r>
      <w:r w:rsidR="00267603" w:rsidRPr="00AC228A">
        <w:rPr>
          <w:rFonts w:asciiTheme="minorHAnsi" w:hAnsiTheme="minorHAnsi" w:cstheme="minorHAnsi"/>
        </w:rPr>
        <w:t xml:space="preserve"> z tytułu zgonu </w:t>
      </w:r>
      <w:bookmarkEnd w:id="12"/>
      <w:r w:rsidR="00267603" w:rsidRPr="00AC228A">
        <w:rPr>
          <w:rFonts w:asciiTheme="minorHAnsi" w:hAnsiTheme="minorHAnsi" w:cstheme="minorHAnsi"/>
        </w:rPr>
        <w:t>(załącznik nr 2b</w:t>
      </w:r>
      <w:r w:rsidRPr="00AC228A">
        <w:rPr>
          <w:rFonts w:asciiTheme="minorHAnsi" w:hAnsiTheme="minorHAnsi" w:cstheme="minorHAnsi"/>
        </w:rPr>
        <w:t>) należy dołączyć:</w:t>
      </w:r>
    </w:p>
    <w:p w14:paraId="2E7A7062" w14:textId="77777777" w:rsidR="00C5572A" w:rsidRPr="00AC228A" w:rsidRDefault="00E16C2E" w:rsidP="00AC228A">
      <w:pPr>
        <w:numPr>
          <w:ilvl w:val="1"/>
          <w:numId w:val="34"/>
        </w:numPr>
        <w:suppressAutoHyphens/>
        <w:spacing w:line="360" w:lineRule="auto"/>
        <w:ind w:left="709"/>
        <w:jc w:val="both"/>
        <w:rPr>
          <w:rFonts w:asciiTheme="minorHAnsi" w:hAnsiTheme="minorHAnsi" w:cstheme="minorHAnsi"/>
        </w:rPr>
      </w:pPr>
      <w:r w:rsidRPr="00AC228A">
        <w:rPr>
          <w:rFonts w:asciiTheme="minorHAnsi" w:hAnsiTheme="minorHAnsi" w:cstheme="minorHAnsi"/>
        </w:rPr>
        <w:t>kserokopię aktu zgonu,</w:t>
      </w:r>
    </w:p>
    <w:p w14:paraId="2A362549" w14:textId="1058F9C4" w:rsidR="00C5572A" w:rsidRPr="00AC228A" w:rsidRDefault="00E16C2E" w:rsidP="00AC228A">
      <w:pPr>
        <w:numPr>
          <w:ilvl w:val="1"/>
          <w:numId w:val="34"/>
        </w:numPr>
        <w:suppressAutoHyphens/>
        <w:spacing w:line="360" w:lineRule="auto"/>
        <w:ind w:left="709"/>
        <w:jc w:val="both"/>
        <w:rPr>
          <w:rFonts w:asciiTheme="minorHAnsi" w:hAnsiTheme="minorHAnsi" w:cstheme="minorHAnsi"/>
        </w:rPr>
      </w:pPr>
      <w:r w:rsidRPr="00AC228A">
        <w:rPr>
          <w:rFonts w:asciiTheme="minorHAnsi" w:hAnsiTheme="minorHAnsi" w:cstheme="minorHAnsi"/>
        </w:rPr>
        <w:t>kserokopię aktu małżeństwa - w przypadku  zgonu rodzica współmałżonka,</w:t>
      </w:r>
    </w:p>
    <w:p w14:paraId="7A413882" w14:textId="36199F4E" w:rsidR="00C5572A" w:rsidRPr="00AC228A" w:rsidRDefault="00E16C2E" w:rsidP="00AC228A">
      <w:pPr>
        <w:numPr>
          <w:ilvl w:val="1"/>
          <w:numId w:val="34"/>
        </w:numPr>
        <w:suppressAutoHyphens/>
        <w:spacing w:line="360" w:lineRule="auto"/>
        <w:ind w:left="709"/>
        <w:jc w:val="both"/>
        <w:rPr>
          <w:rFonts w:asciiTheme="minorHAnsi" w:hAnsiTheme="minorHAnsi" w:cstheme="minorHAnsi"/>
        </w:rPr>
      </w:pPr>
      <w:bookmarkStart w:id="13" w:name="_Hlk172124233"/>
      <w:r w:rsidRPr="00AC228A">
        <w:rPr>
          <w:rFonts w:asciiTheme="minorHAnsi" w:hAnsiTheme="minorHAnsi" w:cstheme="minorHAnsi"/>
        </w:rPr>
        <w:t>oświadczenie o pozostawaniu w zwi</w:t>
      </w:r>
      <w:r w:rsidR="00267603" w:rsidRPr="00AC228A">
        <w:rPr>
          <w:rFonts w:asciiTheme="minorHAnsi" w:hAnsiTheme="minorHAnsi" w:cstheme="minorHAnsi"/>
        </w:rPr>
        <w:t xml:space="preserve">ązku małżeńskim </w:t>
      </w:r>
      <w:bookmarkEnd w:id="13"/>
      <w:r w:rsidR="00267603" w:rsidRPr="00AC228A">
        <w:rPr>
          <w:rFonts w:asciiTheme="minorHAnsi" w:hAnsiTheme="minorHAnsi" w:cstheme="minorHAnsi"/>
        </w:rPr>
        <w:t>(załącznik nr 2c</w:t>
      </w:r>
      <w:r w:rsidRPr="00AC228A">
        <w:rPr>
          <w:rFonts w:asciiTheme="minorHAnsi" w:hAnsiTheme="minorHAnsi" w:cstheme="minorHAnsi"/>
        </w:rPr>
        <w:t>) – w przypadku osób składających wniosek o zapomogę z tytułu zgonu rodzica współmałżonka,</w:t>
      </w:r>
    </w:p>
    <w:p w14:paraId="3321CF02" w14:textId="3684FF8C" w:rsidR="00C5572A" w:rsidRPr="00AC228A" w:rsidRDefault="00E16C2E" w:rsidP="00AC228A">
      <w:pPr>
        <w:numPr>
          <w:ilvl w:val="1"/>
          <w:numId w:val="34"/>
        </w:numPr>
        <w:suppressAutoHyphens/>
        <w:spacing w:line="360" w:lineRule="auto"/>
        <w:ind w:left="709"/>
        <w:jc w:val="both"/>
        <w:rPr>
          <w:rFonts w:asciiTheme="minorHAnsi" w:hAnsiTheme="minorHAnsi" w:cstheme="minorHAnsi"/>
        </w:rPr>
      </w:pPr>
      <w:bookmarkStart w:id="14" w:name="_Hlk172124267"/>
      <w:r w:rsidRPr="00AC228A">
        <w:rPr>
          <w:rFonts w:asciiTheme="minorHAnsi" w:hAnsiTheme="minorHAnsi" w:cstheme="minorHAnsi"/>
        </w:rPr>
        <w:t>oświadczenie o braku zawarcia kolejnego związku małżeńskie</w:t>
      </w:r>
      <w:r w:rsidR="00267603" w:rsidRPr="00AC228A">
        <w:rPr>
          <w:rFonts w:asciiTheme="minorHAnsi" w:hAnsiTheme="minorHAnsi" w:cstheme="minorHAnsi"/>
        </w:rPr>
        <w:t>go po śmierci współmałżonka</w:t>
      </w:r>
      <w:bookmarkEnd w:id="14"/>
      <w:r w:rsidR="00267603" w:rsidRPr="00AC228A">
        <w:rPr>
          <w:rFonts w:asciiTheme="minorHAnsi" w:hAnsiTheme="minorHAnsi" w:cstheme="minorHAnsi"/>
        </w:rPr>
        <w:t xml:space="preserve"> – w </w:t>
      </w:r>
      <w:r w:rsidRPr="00AC228A">
        <w:rPr>
          <w:rFonts w:asciiTheme="minorHAnsi" w:hAnsiTheme="minorHAnsi" w:cstheme="minorHAnsi"/>
        </w:rPr>
        <w:t>przypadku wdowy/wdowca, którzy są uprawnieni do otrzymania zapomogi z tytułu zgonu rodzica współmałżonka, jeśli nie wstąpili ponownie w zw</w:t>
      </w:r>
      <w:r w:rsidR="00267603" w:rsidRPr="00AC228A">
        <w:rPr>
          <w:rFonts w:asciiTheme="minorHAnsi" w:hAnsiTheme="minorHAnsi" w:cstheme="minorHAnsi"/>
        </w:rPr>
        <w:t>iązek małżeński (załącznik nr 2d</w:t>
      </w:r>
      <w:r w:rsidRPr="00AC228A">
        <w:rPr>
          <w:rFonts w:asciiTheme="minorHAnsi" w:hAnsiTheme="minorHAnsi" w:cstheme="minorHAnsi"/>
        </w:rPr>
        <w:t>),</w:t>
      </w:r>
    </w:p>
    <w:p w14:paraId="330F5C44" w14:textId="6AC82D74" w:rsidR="00C5572A" w:rsidRPr="00AC228A" w:rsidRDefault="00E16C2E" w:rsidP="00AC228A">
      <w:pPr>
        <w:numPr>
          <w:ilvl w:val="1"/>
          <w:numId w:val="34"/>
        </w:numPr>
        <w:suppressAutoHyphens/>
        <w:spacing w:line="360" w:lineRule="auto"/>
        <w:ind w:left="709"/>
        <w:jc w:val="both"/>
        <w:rPr>
          <w:rFonts w:asciiTheme="minorHAnsi" w:hAnsiTheme="minorHAnsi" w:cstheme="minorHAnsi"/>
        </w:rPr>
      </w:pPr>
      <w:r w:rsidRPr="00AC228A">
        <w:rPr>
          <w:rFonts w:asciiTheme="minorHAnsi" w:hAnsiTheme="minorHAnsi" w:cstheme="minorHAnsi"/>
        </w:rPr>
        <w:t xml:space="preserve">kserokopię decyzji właściwego organu o przyznaniu renty rodzinnej - w przypadku zgonu pracownika, emeryta lub rencisty Uniwersytetu. </w:t>
      </w:r>
    </w:p>
    <w:p w14:paraId="7E26EE4D" w14:textId="57C1150A" w:rsidR="00C5572A" w:rsidRPr="00AC228A" w:rsidRDefault="00E16C2E" w:rsidP="00AC228A">
      <w:pPr>
        <w:pStyle w:val="Akapitzlist"/>
        <w:numPr>
          <w:ilvl w:val="0"/>
          <w:numId w:val="22"/>
        </w:numPr>
        <w:suppressAutoHyphens/>
        <w:spacing w:line="360" w:lineRule="auto"/>
        <w:jc w:val="both"/>
        <w:rPr>
          <w:rFonts w:asciiTheme="minorHAnsi" w:hAnsiTheme="minorHAnsi" w:cstheme="minorHAnsi"/>
        </w:rPr>
      </w:pPr>
      <w:r w:rsidRPr="00AC228A">
        <w:rPr>
          <w:rFonts w:asciiTheme="minorHAnsi" w:hAnsiTheme="minorHAnsi" w:cstheme="minorHAnsi"/>
        </w:rPr>
        <w:t>Zapomoga nie obejmuje świadczeń związanych z protetyką i ortodoncją stomatologiczną, za</w:t>
      </w:r>
      <w:r w:rsidR="00144FDF">
        <w:rPr>
          <w:rFonts w:asciiTheme="minorHAnsi" w:hAnsiTheme="minorHAnsi" w:cstheme="minorHAnsi"/>
        </w:rPr>
        <w:t> </w:t>
      </w:r>
      <w:r w:rsidRPr="00AC228A">
        <w:rPr>
          <w:rFonts w:asciiTheme="minorHAnsi" w:hAnsiTheme="minorHAnsi" w:cstheme="minorHAnsi"/>
        </w:rPr>
        <w:t xml:space="preserve">wyjątkiem szczególnych przypadków, w których za wskazaniem lekarskim niezbędne jest natychmiastowe  leczenie. </w:t>
      </w:r>
    </w:p>
    <w:p w14:paraId="36910EA3" w14:textId="6D5361A4" w:rsidR="00C5572A" w:rsidRPr="00AC228A" w:rsidRDefault="00E16C2E" w:rsidP="00AC228A">
      <w:pPr>
        <w:pStyle w:val="Akapitzlist"/>
        <w:numPr>
          <w:ilvl w:val="0"/>
          <w:numId w:val="22"/>
        </w:numPr>
        <w:suppressAutoHyphens/>
        <w:spacing w:line="360" w:lineRule="auto"/>
        <w:jc w:val="both"/>
        <w:rPr>
          <w:rFonts w:asciiTheme="minorHAnsi" w:hAnsiTheme="minorHAnsi" w:cstheme="minorHAnsi"/>
        </w:rPr>
      </w:pPr>
      <w:r w:rsidRPr="00AC228A">
        <w:rPr>
          <w:rFonts w:asciiTheme="minorHAnsi" w:hAnsiTheme="minorHAnsi" w:cstheme="minorHAnsi"/>
        </w:rPr>
        <w:t>Złożenie wniosku o zapomogę przez osobę uprawnioną może nastąpić nie późn</w:t>
      </w:r>
      <w:r w:rsidR="00267603" w:rsidRPr="00AC228A">
        <w:rPr>
          <w:rFonts w:asciiTheme="minorHAnsi" w:hAnsiTheme="minorHAnsi" w:cstheme="minorHAnsi"/>
        </w:rPr>
        <w:t>iej niż w</w:t>
      </w:r>
      <w:r w:rsidR="00144FDF">
        <w:rPr>
          <w:rFonts w:asciiTheme="minorHAnsi" w:hAnsiTheme="minorHAnsi" w:cstheme="minorHAnsi"/>
        </w:rPr>
        <w:t> </w:t>
      </w:r>
      <w:r w:rsidR="00267603" w:rsidRPr="00AC228A">
        <w:rPr>
          <w:rFonts w:asciiTheme="minorHAnsi" w:hAnsiTheme="minorHAnsi" w:cstheme="minorHAnsi"/>
        </w:rPr>
        <w:t>okresie 6 </w:t>
      </w:r>
      <w:r w:rsidRPr="00AC228A">
        <w:rPr>
          <w:rFonts w:asciiTheme="minorHAnsi" w:hAnsiTheme="minorHAnsi" w:cstheme="minorHAnsi"/>
        </w:rPr>
        <w:t>miesięcy od powstania zdarzenia losowego. Załączone do wniosku dokumenty i</w:t>
      </w:r>
      <w:r w:rsidR="00144FDF">
        <w:rPr>
          <w:rFonts w:asciiTheme="minorHAnsi" w:hAnsiTheme="minorHAnsi" w:cstheme="minorHAnsi"/>
        </w:rPr>
        <w:t> </w:t>
      </w:r>
      <w:r w:rsidRPr="00AC228A">
        <w:rPr>
          <w:rFonts w:asciiTheme="minorHAnsi" w:hAnsiTheme="minorHAnsi" w:cstheme="minorHAnsi"/>
        </w:rPr>
        <w:t>faktury potwierdzające poniesione wydatki nie powinny być wystawione wcześniej niż 6</w:t>
      </w:r>
      <w:r w:rsidR="00144FDF">
        <w:rPr>
          <w:rFonts w:asciiTheme="minorHAnsi" w:hAnsiTheme="minorHAnsi" w:cstheme="minorHAnsi"/>
        </w:rPr>
        <w:t> </w:t>
      </w:r>
      <w:r w:rsidRPr="00AC228A">
        <w:rPr>
          <w:rFonts w:asciiTheme="minorHAnsi" w:hAnsiTheme="minorHAnsi" w:cstheme="minorHAnsi"/>
        </w:rPr>
        <w:t>miesięcy przed złożeniem wniosku. W szczególnie uzasadnionych przypadkach Komisja może uwzględnić dokumenty wystawione wcześniej.</w:t>
      </w:r>
    </w:p>
    <w:p w14:paraId="75EB570E" w14:textId="0C8F8657" w:rsidR="00C5572A" w:rsidRPr="00AC228A" w:rsidRDefault="00E16C2E" w:rsidP="00AC228A">
      <w:pPr>
        <w:numPr>
          <w:ilvl w:val="0"/>
          <w:numId w:val="22"/>
        </w:numPr>
        <w:suppressAutoHyphens/>
        <w:spacing w:line="360" w:lineRule="auto"/>
        <w:jc w:val="both"/>
        <w:rPr>
          <w:rFonts w:asciiTheme="minorHAnsi" w:hAnsiTheme="minorHAnsi" w:cstheme="minorHAnsi"/>
        </w:rPr>
      </w:pPr>
      <w:r w:rsidRPr="00AC228A">
        <w:rPr>
          <w:rFonts w:asciiTheme="minorHAnsi" w:hAnsiTheme="minorHAnsi" w:cstheme="minorHAnsi"/>
        </w:rPr>
        <w:t>Niskie dochody na członka rodziny nie są uznawane za wystarczające uzasadnienie do</w:t>
      </w:r>
      <w:r w:rsidR="00144FDF">
        <w:rPr>
          <w:rFonts w:asciiTheme="minorHAnsi" w:hAnsiTheme="minorHAnsi" w:cstheme="minorHAnsi"/>
        </w:rPr>
        <w:t> </w:t>
      </w:r>
      <w:r w:rsidRPr="00AC228A">
        <w:rPr>
          <w:rFonts w:asciiTheme="minorHAnsi" w:hAnsiTheme="minorHAnsi" w:cstheme="minorHAnsi"/>
        </w:rPr>
        <w:t>wnioskowania o przyznanie zapomogi zarówno przez pracowników, jak i emerytów i</w:t>
      </w:r>
      <w:r w:rsidR="00144FDF">
        <w:rPr>
          <w:rFonts w:asciiTheme="minorHAnsi" w:hAnsiTheme="minorHAnsi" w:cstheme="minorHAnsi"/>
        </w:rPr>
        <w:t> </w:t>
      </w:r>
      <w:r w:rsidRPr="00AC228A">
        <w:rPr>
          <w:rFonts w:asciiTheme="minorHAnsi" w:hAnsiTheme="minorHAnsi" w:cstheme="minorHAnsi"/>
        </w:rPr>
        <w:t>rencistów Uczelni.</w:t>
      </w:r>
    </w:p>
    <w:p w14:paraId="6077BE1A" w14:textId="77777777" w:rsidR="00C5572A" w:rsidRPr="00AC228A" w:rsidRDefault="00E16C2E" w:rsidP="00AC228A">
      <w:pPr>
        <w:numPr>
          <w:ilvl w:val="0"/>
          <w:numId w:val="22"/>
        </w:numPr>
        <w:suppressAutoHyphens/>
        <w:spacing w:line="360" w:lineRule="auto"/>
        <w:ind w:left="357" w:hanging="357"/>
        <w:jc w:val="both"/>
        <w:rPr>
          <w:rFonts w:asciiTheme="minorHAnsi" w:hAnsiTheme="minorHAnsi" w:cstheme="minorHAnsi"/>
        </w:rPr>
      </w:pPr>
      <w:r w:rsidRPr="00AC228A">
        <w:rPr>
          <w:rFonts w:asciiTheme="minorHAnsi" w:hAnsiTheme="minorHAnsi" w:cstheme="minorHAnsi"/>
        </w:rPr>
        <w:lastRenderedPageBreak/>
        <w:t>Wysokość pomocy materialnej uzależnia się od sytuacji życiowej, rodzinnej i materialnej wnioskodawcy oraz od rodzaju zdarzenia losowego i udokumentowania ponoszonych wydatków.</w:t>
      </w:r>
    </w:p>
    <w:p w14:paraId="6CC4DBC3" w14:textId="7171CBBE" w:rsidR="00C5572A" w:rsidRPr="00AC228A" w:rsidRDefault="00E16C2E" w:rsidP="00AC228A">
      <w:pPr>
        <w:numPr>
          <w:ilvl w:val="0"/>
          <w:numId w:val="22"/>
        </w:numPr>
        <w:suppressAutoHyphens/>
        <w:spacing w:line="360" w:lineRule="auto"/>
        <w:ind w:left="357" w:hanging="357"/>
        <w:jc w:val="both"/>
        <w:rPr>
          <w:rFonts w:asciiTheme="minorHAnsi" w:hAnsiTheme="minorHAnsi" w:cstheme="minorHAnsi"/>
        </w:rPr>
      </w:pPr>
      <w:r w:rsidRPr="00AC228A">
        <w:rPr>
          <w:rFonts w:asciiTheme="minorHAnsi" w:hAnsiTheme="minorHAnsi" w:cstheme="minorHAnsi"/>
        </w:rPr>
        <w:t>Z wyłączeniem zdarzeń losowych (zgon, pożar, powódź, nieszczęśliwy wypadek) pracownicy, emeryci i renciści uprawnieni są do otrzymania w danym roku kalendarzowym jednej zapomogi. Wyjątek od tej zasady dotyczyć może jedynie wnioskodawców, którzy udokumentują, iż zostali dotknięci zdarzeniem losowym mającym szczególnie dotkliwy wpływ na ich sytuację życiową</w:t>
      </w:r>
      <w:r w:rsidR="00267603" w:rsidRPr="00AC228A">
        <w:rPr>
          <w:rFonts w:asciiTheme="minorHAnsi" w:hAnsiTheme="minorHAnsi" w:cstheme="minorHAnsi"/>
        </w:rPr>
        <w:t>, rodzinną i </w:t>
      </w:r>
      <w:r w:rsidRPr="00AC228A">
        <w:rPr>
          <w:rFonts w:asciiTheme="minorHAnsi" w:hAnsiTheme="minorHAnsi" w:cstheme="minorHAnsi"/>
        </w:rPr>
        <w:t>materialną.</w:t>
      </w:r>
    </w:p>
    <w:p w14:paraId="572FAC64" w14:textId="1B08DCC2" w:rsidR="00C5572A" w:rsidRPr="00AC228A" w:rsidRDefault="00E16C2E" w:rsidP="00AC228A">
      <w:pPr>
        <w:numPr>
          <w:ilvl w:val="0"/>
          <w:numId w:val="22"/>
        </w:numPr>
        <w:suppressAutoHyphens/>
        <w:spacing w:line="360" w:lineRule="auto"/>
        <w:ind w:left="357" w:hanging="357"/>
        <w:jc w:val="both"/>
        <w:rPr>
          <w:rFonts w:asciiTheme="minorHAnsi" w:hAnsiTheme="minorHAnsi" w:cstheme="minorHAnsi"/>
        </w:rPr>
      </w:pPr>
      <w:r w:rsidRPr="00AC228A">
        <w:rPr>
          <w:rFonts w:asciiTheme="minorHAnsi" w:hAnsiTheme="minorHAnsi" w:cstheme="minorHAnsi"/>
        </w:rPr>
        <w:t xml:space="preserve">Komisja może wezwać wnioskodawcę do złożenia wyjaśnień i </w:t>
      </w:r>
      <w:r w:rsidR="003F2496" w:rsidRPr="00AC228A">
        <w:rPr>
          <w:rFonts w:asciiTheme="minorHAnsi" w:hAnsiTheme="minorHAnsi" w:cstheme="minorHAnsi"/>
        </w:rPr>
        <w:t xml:space="preserve">przedłożenia </w:t>
      </w:r>
      <w:r w:rsidRPr="00AC228A">
        <w:rPr>
          <w:rFonts w:asciiTheme="minorHAnsi" w:hAnsiTheme="minorHAnsi" w:cstheme="minorHAnsi"/>
        </w:rPr>
        <w:t>dodatkowych dokumentów.</w:t>
      </w:r>
    </w:p>
    <w:p w14:paraId="14C4DA9A" w14:textId="77777777" w:rsidR="00C5572A" w:rsidRPr="00AC228A" w:rsidRDefault="00E16C2E" w:rsidP="00AC228A">
      <w:pPr>
        <w:pStyle w:val="Zwykytekst1"/>
        <w:suppressAutoHyphens/>
        <w:spacing w:line="360" w:lineRule="auto"/>
        <w:jc w:val="center"/>
        <w:rPr>
          <w:rFonts w:asciiTheme="minorHAnsi" w:hAnsiTheme="minorHAnsi" w:cstheme="minorHAnsi"/>
          <w:b/>
          <w:bCs/>
          <w:sz w:val="24"/>
          <w:szCs w:val="24"/>
        </w:rPr>
      </w:pPr>
      <w:r w:rsidRPr="00AC228A">
        <w:rPr>
          <w:rFonts w:asciiTheme="minorHAnsi" w:hAnsiTheme="minorHAnsi" w:cstheme="minorHAnsi"/>
          <w:b/>
          <w:bCs/>
          <w:sz w:val="24"/>
          <w:szCs w:val="24"/>
        </w:rPr>
        <w:t>§ 12</w:t>
      </w:r>
    </w:p>
    <w:p w14:paraId="5F02F4C6" w14:textId="179C6808" w:rsidR="00C5572A" w:rsidRPr="00AC228A" w:rsidRDefault="00E16C2E" w:rsidP="00AC228A">
      <w:pPr>
        <w:pStyle w:val="Zwykytekst1"/>
        <w:numPr>
          <w:ilvl w:val="0"/>
          <w:numId w:val="23"/>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Pomoc materialna może być przyznana emerytom i rencistom szczególnie w okresie jesienno</w:t>
      </w:r>
      <w:r w:rsidR="00867295">
        <w:rPr>
          <w:rFonts w:asciiTheme="minorHAnsi" w:hAnsiTheme="minorHAnsi" w:cstheme="minorHAnsi"/>
          <w:sz w:val="24"/>
          <w:szCs w:val="24"/>
        </w:rPr>
        <w:noBreakHyphen/>
      </w:r>
      <w:r w:rsidRPr="00AC228A">
        <w:rPr>
          <w:rFonts w:asciiTheme="minorHAnsi" w:hAnsiTheme="minorHAnsi" w:cstheme="minorHAnsi"/>
          <w:sz w:val="24"/>
          <w:szCs w:val="24"/>
        </w:rPr>
        <w:t xml:space="preserve">zimowym (pomoc jesienno-zimowa), o ile nie naliczono im refundacji kosztów wypoczynku, o której mowa w § 9 ust. 3 pkt 2 Regulaminu. </w:t>
      </w:r>
    </w:p>
    <w:p w14:paraId="0B7D5BD0" w14:textId="13A56454" w:rsidR="00BB1099" w:rsidRPr="00AC228A" w:rsidRDefault="00E16C2E" w:rsidP="00AC228A">
      <w:pPr>
        <w:pStyle w:val="Akapitzlist"/>
        <w:numPr>
          <w:ilvl w:val="0"/>
          <w:numId w:val="23"/>
        </w:numPr>
        <w:suppressAutoHyphens/>
        <w:spacing w:line="360" w:lineRule="auto"/>
        <w:jc w:val="both"/>
        <w:rPr>
          <w:rFonts w:asciiTheme="minorHAnsi" w:hAnsiTheme="minorHAnsi" w:cstheme="minorHAnsi"/>
          <w:bCs/>
        </w:rPr>
      </w:pPr>
      <w:r w:rsidRPr="00AC228A">
        <w:rPr>
          <w:rFonts w:asciiTheme="minorHAnsi" w:hAnsiTheme="minorHAnsi" w:cstheme="minorHAnsi"/>
        </w:rPr>
        <w:t>Warunkiem otrzymania pomocy jesienno-zimowej jest złożenie wniosku (załącznik nr 3</w:t>
      </w:r>
      <w:r w:rsidR="00D07FBA" w:rsidRPr="00AC228A">
        <w:rPr>
          <w:rFonts w:asciiTheme="minorHAnsi" w:hAnsiTheme="minorHAnsi" w:cstheme="minorHAnsi"/>
        </w:rPr>
        <w:t>b</w:t>
      </w:r>
      <w:r w:rsidR="00690949" w:rsidRPr="00AC228A">
        <w:rPr>
          <w:rFonts w:asciiTheme="minorHAnsi" w:hAnsiTheme="minorHAnsi" w:cstheme="minorHAnsi"/>
        </w:rPr>
        <w:t>).</w:t>
      </w:r>
      <w:r w:rsidR="00BB1099" w:rsidRPr="00AC228A">
        <w:rPr>
          <w:rFonts w:asciiTheme="minorHAnsi" w:hAnsiTheme="minorHAnsi" w:cstheme="minorHAnsi"/>
        </w:rPr>
        <w:t xml:space="preserve"> </w:t>
      </w:r>
      <w:r w:rsidR="00BB1099" w:rsidRPr="00AC228A">
        <w:rPr>
          <w:rFonts w:asciiTheme="minorHAnsi" w:hAnsiTheme="minorHAnsi" w:cstheme="minorHAnsi"/>
          <w:bCs/>
        </w:rPr>
        <w:t>We</w:t>
      </w:r>
      <w:r w:rsidR="00144FDF">
        <w:rPr>
          <w:rFonts w:asciiTheme="minorHAnsi" w:hAnsiTheme="minorHAnsi" w:cstheme="minorHAnsi"/>
          <w:bCs/>
        </w:rPr>
        <w:t> </w:t>
      </w:r>
      <w:r w:rsidR="00BB1099" w:rsidRPr="00AC228A">
        <w:rPr>
          <w:rFonts w:asciiTheme="minorHAnsi" w:hAnsiTheme="minorHAnsi" w:cstheme="minorHAnsi"/>
          <w:bCs/>
        </w:rPr>
        <w:t xml:space="preserve">wniosku, o którym mowa w niniejszym ustępie, emeryt lub rencista wskazuje również formę dopłaty do wypoczynku dla uprawnionego dziecka, o której mowa w § 9 ust. 4 Regulaminu lub wybiera zamiast dopłaty do wypoczynku, świadczenie w postaci częściowej refundacji kosztów pobytu w żłobku lub przedszkolu, o której mowa w § 16. </w:t>
      </w:r>
    </w:p>
    <w:p w14:paraId="1FD57974" w14:textId="77777777" w:rsidR="00C5572A" w:rsidRPr="00AC228A" w:rsidRDefault="00E16C2E" w:rsidP="00AC228A">
      <w:pPr>
        <w:numPr>
          <w:ilvl w:val="0"/>
          <w:numId w:val="23"/>
        </w:numPr>
        <w:suppressAutoHyphens/>
        <w:spacing w:line="360" w:lineRule="auto"/>
        <w:jc w:val="both"/>
        <w:rPr>
          <w:rFonts w:asciiTheme="minorHAnsi" w:hAnsiTheme="minorHAnsi" w:cstheme="minorHAnsi"/>
        </w:rPr>
      </w:pPr>
      <w:r w:rsidRPr="00AC228A">
        <w:rPr>
          <w:rFonts w:asciiTheme="minorHAnsi" w:hAnsiTheme="minorHAnsi" w:cstheme="minorHAnsi"/>
        </w:rPr>
        <w:t>Wysokość pomocy jesienno-zimowej określana będzie w protokole uzgodnień na dany rok.</w:t>
      </w:r>
    </w:p>
    <w:p w14:paraId="5BA10E23" w14:textId="77777777" w:rsidR="00C5572A" w:rsidRPr="00AC228A" w:rsidRDefault="00E16C2E" w:rsidP="00AC228A">
      <w:pPr>
        <w:pStyle w:val="Zwykytekst1"/>
        <w:numPr>
          <w:ilvl w:val="0"/>
          <w:numId w:val="23"/>
        </w:numPr>
        <w:suppressAutoHyphens/>
        <w:spacing w:line="360" w:lineRule="auto"/>
        <w:jc w:val="both"/>
        <w:rPr>
          <w:rFonts w:asciiTheme="minorHAnsi" w:hAnsiTheme="minorHAnsi" w:cstheme="minorHAnsi"/>
          <w:sz w:val="24"/>
          <w:szCs w:val="24"/>
        </w:rPr>
      </w:pPr>
      <w:bookmarkStart w:id="15" w:name="_Hlk166770509"/>
      <w:r w:rsidRPr="00AC228A">
        <w:rPr>
          <w:rFonts w:asciiTheme="minorHAnsi" w:hAnsiTheme="minorHAnsi" w:cstheme="minorHAnsi"/>
          <w:sz w:val="24"/>
          <w:szCs w:val="24"/>
        </w:rPr>
        <w:t>Wypłata pomocy realizowana będzie przelewem na rachunek bankowy osoby uprawnionej. Wnioskodawcy, którzy nie posiadają rachunku bankowego przyznane świadczenie otrzymają przekazem pocztowym na adres domowy.</w:t>
      </w:r>
      <w:bookmarkEnd w:id="15"/>
    </w:p>
    <w:p w14:paraId="4CA83AFE" w14:textId="583E2710" w:rsidR="00C5572A" w:rsidRPr="00AC228A" w:rsidRDefault="00E16C2E" w:rsidP="00AC228A">
      <w:pPr>
        <w:pStyle w:val="Zwykytekst1"/>
        <w:numPr>
          <w:ilvl w:val="0"/>
          <w:numId w:val="23"/>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Termin ubiegania się o pomoc jesienno-zimową określony zostanie w protokole uzgodnień ze</w:t>
      </w:r>
      <w:r w:rsidR="00144FDF">
        <w:rPr>
          <w:rFonts w:asciiTheme="minorHAnsi" w:hAnsiTheme="minorHAnsi" w:cstheme="minorHAnsi"/>
          <w:sz w:val="24"/>
          <w:szCs w:val="24"/>
        </w:rPr>
        <w:t> </w:t>
      </w:r>
      <w:r w:rsidRPr="00AC228A">
        <w:rPr>
          <w:rFonts w:asciiTheme="minorHAnsi" w:hAnsiTheme="minorHAnsi" w:cstheme="minorHAnsi"/>
          <w:sz w:val="24"/>
          <w:szCs w:val="24"/>
        </w:rPr>
        <w:t>związkami zawodowymi na dany rok.</w:t>
      </w:r>
    </w:p>
    <w:p w14:paraId="6CEBF9CA" w14:textId="77777777" w:rsidR="00C5572A" w:rsidRPr="00AC228A" w:rsidRDefault="00E16C2E" w:rsidP="00AC228A">
      <w:pPr>
        <w:pStyle w:val="Zwykytekst1"/>
        <w:suppressAutoHyphens/>
        <w:spacing w:line="360" w:lineRule="auto"/>
        <w:jc w:val="center"/>
        <w:rPr>
          <w:rFonts w:asciiTheme="minorHAnsi" w:hAnsiTheme="minorHAnsi" w:cstheme="minorHAnsi"/>
          <w:b/>
          <w:bCs/>
          <w:sz w:val="24"/>
          <w:szCs w:val="24"/>
        </w:rPr>
      </w:pPr>
      <w:r w:rsidRPr="00AC228A">
        <w:rPr>
          <w:rFonts w:asciiTheme="minorHAnsi" w:hAnsiTheme="minorHAnsi" w:cstheme="minorHAnsi"/>
          <w:b/>
          <w:bCs/>
          <w:sz w:val="24"/>
          <w:szCs w:val="24"/>
        </w:rPr>
        <w:t>§ 13</w:t>
      </w:r>
    </w:p>
    <w:p w14:paraId="33DA9A38" w14:textId="0B22986D" w:rsidR="00C5572A" w:rsidRPr="00AC228A" w:rsidRDefault="00E16C2E" w:rsidP="00AC228A">
      <w:pPr>
        <w:pStyle w:val="Zwykytekst1"/>
        <w:numPr>
          <w:ilvl w:val="0"/>
          <w:numId w:val="24"/>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W wyjątkowych wypadkach spowodowanych indywidualną okresową sytuacją materialną pracownika, dopuszcza się udzielenie jeden raz w roku nieoprocentowanej zwrotnej pomocy materialnej na cele mieszkaniowe w maksymalnej wysokości 2500,00 zł potrącanej z</w:t>
      </w:r>
      <w:r w:rsidR="00144FDF">
        <w:rPr>
          <w:rFonts w:asciiTheme="minorHAnsi" w:hAnsiTheme="minorHAnsi" w:cstheme="minorHAnsi"/>
          <w:sz w:val="24"/>
          <w:szCs w:val="24"/>
        </w:rPr>
        <w:t> </w:t>
      </w:r>
      <w:r w:rsidRPr="00AC228A">
        <w:rPr>
          <w:rFonts w:asciiTheme="minorHAnsi" w:hAnsiTheme="minorHAnsi" w:cstheme="minorHAnsi"/>
          <w:sz w:val="24"/>
          <w:szCs w:val="24"/>
        </w:rPr>
        <w:t>wynagrodzenia wnioskodawcy, najpóźniej w trzecim miesiącu od daty wypłaty pomocy, w</w:t>
      </w:r>
      <w:r w:rsidR="00144FDF">
        <w:rPr>
          <w:rFonts w:asciiTheme="minorHAnsi" w:hAnsiTheme="minorHAnsi" w:cstheme="minorHAnsi"/>
          <w:sz w:val="24"/>
          <w:szCs w:val="24"/>
        </w:rPr>
        <w:t> </w:t>
      </w:r>
      <w:r w:rsidRPr="00AC228A">
        <w:rPr>
          <w:rFonts w:asciiTheme="minorHAnsi" w:hAnsiTheme="minorHAnsi" w:cstheme="minorHAnsi"/>
          <w:sz w:val="24"/>
          <w:szCs w:val="24"/>
        </w:rPr>
        <w:t>nie więcej niż 5 ratach miesięcznych.</w:t>
      </w:r>
    </w:p>
    <w:p w14:paraId="645B161B" w14:textId="735932D3" w:rsidR="00C5572A" w:rsidRPr="00AC228A" w:rsidRDefault="00E16C2E" w:rsidP="00AC228A">
      <w:pPr>
        <w:pStyle w:val="Zwykytekst1"/>
        <w:numPr>
          <w:ilvl w:val="0"/>
          <w:numId w:val="24"/>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Warunkiem uzyskania zwrotnej pomocy materialnej jest możliwość potrącania raty z</w:t>
      </w:r>
      <w:r w:rsidR="00144FDF">
        <w:rPr>
          <w:rFonts w:asciiTheme="minorHAnsi" w:hAnsiTheme="minorHAnsi" w:cstheme="minorHAnsi"/>
          <w:sz w:val="24"/>
          <w:szCs w:val="24"/>
        </w:rPr>
        <w:t> </w:t>
      </w:r>
      <w:r w:rsidRPr="00AC228A">
        <w:rPr>
          <w:rFonts w:asciiTheme="minorHAnsi" w:hAnsiTheme="minorHAnsi" w:cstheme="minorHAnsi"/>
          <w:sz w:val="24"/>
          <w:szCs w:val="24"/>
        </w:rPr>
        <w:t xml:space="preserve">wynagrodzenia wnioskodawcy oraz uzyskanie poręczenia dwóch pracowników Uczelni. </w:t>
      </w:r>
    </w:p>
    <w:p w14:paraId="156BF9C1" w14:textId="337E3E84" w:rsidR="00C5572A" w:rsidRPr="00AC228A" w:rsidRDefault="00E16C2E" w:rsidP="00AC228A">
      <w:pPr>
        <w:pStyle w:val="Zwykytekst1"/>
        <w:numPr>
          <w:ilvl w:val="0"/>
          <w:numId w:val="24"/>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lastRenderedPageBreak/>
        <w:t>Osoby ubiegające się o nieoprocentowaną zwrotną pomoc materialną zobowiązane są</w:t>
      </w:r>
      <w:r w:rsidR="00144FDF">
        <w:rPr>
          <w:rFonts w:asciiTheme="minorHAnsi" w:hAnsiTheme="minorHAnsi" w:cstheme="minorHAnsi"/>
          <w:sz w:val="24"/>
          <w:szCs w:val="24"/>
        </w:rPr>
        <w:t> </w:t>
      </w:r>
      <w:r w:rsidRPr="00AC228A">
        <w:rPr>
          <w:rFonts w:asciiTheme="minorHAnsi" w:hAnsiTheme="minorHAnsi" w:cstheme="minorHAnsi"/>
          <w:sz w:val="24"/>
          <w:szCs w:val="24"/>
        </w:rPr>
        <w:t>do</w:t>
      </w:r>
      <w:r w:rsidR="00144FDF">
        <w:rPr>
          <w:rFonts w:asciiTheme="minorHAnsi" w:hAnsiTheme="minorHAnsi" w:cstheme="minorHAnsi"/>
          <w:sz w:val="24"/>
          <w:szCs w:val="24"/>
        </w:rPr>
        <w:t> </w:t>
      </w:r>
      <w:r w:rsidRPr="00AC228A">
        <w:rPr>
          <w:rFonts w:asciiTheme="minorHAnsi" w:hAnsiTheme="minorHAnsi" w:cstheme="minorHAnsi"/>
          <w:sz w:val="24"/>
          <w:szCs w:val="24"/>
        </w:rPr>
        <w:t>złożenia:</w:t>
      </w:r>
    </w:p>
    <w:p w14:paraId="6A5922D3" w14:textId="77777777" w:rsidR="00C5572A" w:rsidRPr="00AC228A" w:rsidRDefault="00E16C2E" w:rsidP="00AC228A">
      <w:pPr>
        <w:pStyle w:val="Zwykytekst1"/>
        <w:numPr>
          <w:ilvl w:val="0"/>
          <w:numId w:val="35"/>
        </w:numPr>
        <w:suppressAutoHyphens/>
        <w:spacing w:line="360" w:lineRule="auto"/>
        <w:ind w:left="709"/>
        <w:jc w:val="both"/>
        <w:rPr>
          <w:rFonts w:asciiTheme="minorHAnsi" w:hAnsiTheme="minorHAnsi" w:cstheme="minorHAnsi"/>
          <w:sz w:val="24"/>
          <w:szCs w:val="24"/>
        </w:rPr>
      </w:pPr>
      <w:r w:rsidRPr="00AC228A">
        <w:rPr>
          <w:rFonts w:asciiTheme="minorHAnsi" w:hAnsiTheme="minorHAnsi" w:cstheme="minorHAnsi"/>
          <w:sz w:val="24"/>
          <w:szCs w:val="24"/>
        </w:rPr>
        <w:t>wniosku wraz z deklaracją zgody na potrącanie rat z wynagrodzenia (załącznik nr 4a),</w:t>
      </w:r>
    </w:p>
    <w:p w14:paraId="7899DDF4" w14:textId="77777777" w:rsidR="00C5572A" w:rsidRPr="00AC228A" w:rsidRDefault="00E16C2E" w:rsidP="00AC228A">
      <w:pPr>
        <w:pStyle w:val="Zwykytekst1"/>
        <w:numPr>
          <w:ilvl w:val="0"/>
          <w:numId w:val="35"/>
        </w:numPr>
        <w:suppressAutoHyphens/>
        <w:spacing w:line="360" w:lineRule="auto"/>
        <w:ind w:left="709"/>
        <w:jc w:val="both"/>
        <w:rPr>
          <w:rFonts w:asciiTheme="minorHAnsi" w:hAnsiTheme="minorHAnsi" w:cstheme="minorHAnsi"/>
          <w:sz w:val="24"/>
          <w:szCs w:val="24"/>
        </w:rPr>
      </w:pPr>
      <w:r w:rsidRPr="00AC228A">
        <w:rPr>
          <w:rFonts w:asciiTheme="minorHAnsi" w:hAnsiTheme="minorHAnsi" w:cstheme="minorHAnsi"/>
          <w:sz w:val="24"/>
          <w:szCs w:val="24"/>
        </w:rPr>
        <w:t>umowy spłaty pomocy na cele mieszkaniowe w 2 egzemplarzach (załącznik nr 4b).</w:t>
      </w:r>
    </w:p>
    <w:p w14:paraId="41E4C9A9" w14:textId="77777777" w:rsidR="00C5572A" w:rsidRPr="00AC228A" w:rsidRDefault="00E16C2E" w:rsidP="00AC228A">
      <w:pPr>
        <w:pStyle w:val="Zwykytekst1"/>
        <w:numPr>
          <w:ilvl w:val="0"/>
          <w:numId w:val="24"/>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W przypadku zgonu pracownika niespłacona kwota pomocy materialnej zostaje umorzona.</w:t>
      </w:r>
    </w:p>
    <w:p w14:paraId="3CC0FAEA" w14:textId="77777777" w:rsidR="00C5572A" w:rsidRPr="00AC228A" w:rsidRDefault="00E16C2E" w:rsidP="00AC228A">
      <w:pPr>
        <w:pStyle w:val="Zwykytekst1"/>
        <w:suppressAutoHyphens/>
        <w:spacing w:before="240" w:line="360" w:lineRule="auto"/>
        <w:jc w:val="center"/>
        <w:rPr>
          <w:rFonts w:asciiTheme="minorHAnsi" w:hAnsiTheme="minorHAnsi" w:cstheme="minorHAnsi"/>
          <w:b/>
          <w:sz w:val="24"/>
          <w:szCs w:val="24"/>
        </w:rPr>
      </w:pPr>
      <w:r w:rsidRPr="00AC228A">
        <w:rPr>
          <w:rFonts w:asciiTheme="minorHAnsi" w:hAnsiTheme="minorHAnsi" w:cstheme="minorHAnsi"/>
          <w:b/>
          <w:sz w:val="24"/>
          <w:szCs w:val="24"/>
        </w:rPr>
        <w:t xml:space="preserve">VII. Szczegółowe zasady finansowania z Funduszu działalności kulturalno-oświatowej </w:t>
      </w:r>
    </w:p>
    <w:p w14:paraId="5266B401" w14:textId="77777777" w:rsidR="00C5572A" w:rsidRPr="00AC228A" w:rsidRDefault="00E16C2E" w:rsidP="00AC228A">
      <w:pPr>
        <w:pStyle w:val="Zwykytekst1"/>
        <w:suppressAutoHyphens/>
        <w:spacing w:line="360" w:lineRule="auto"/>
        <w:jc w:val="center"/>
        <w:rPr>
          <w:rFonts w:asciiTheme="minorHAnsi" w:hAnsiTheme="minorHAnsi" w:cstheme="minorHAnsi"/>
          <w:sz w:val="24"/>
          <w:szCs w:val="24"/>
        </w:rPr>
      </w:pPr>
      <w:r w:rsidRPr="00AC228A">
        <w:rPr>
          <w:rFonts w:asciiTheme="minorHAnsi" w:hAnsiTheme="minorHAnsi" w:cstheme="minorHAnsi"/>
          <w:b/>
          <w:sz w:val="24"/>
          <w:szCs w:val="24"/>
        </w:rPr>
        <w:t>oraz sportowo-rekreacyjnej</w:t>
      </w:r>
    </w:p>
    <w:p w14:paraId="491471C4" w14:textId="77777777" w:rsidR="00C5572A" w:rsidRPr="00AC228A" w:rsidRDefault="00E16C2E" w:rsidP="00AC228A">
      <w:pPr>
        <w:pStyle w:val="Zwykytekst1"/>
        <w:suppressAutoHyphens/>
        <w:spacing w:line="360" w:lineRule="auto"/>
        <w:jc w:val="center"/>
        <w:rPr>
          <w:rFonts w:asciiTheme="minorHAnsi" w:hAnsiTheme="minorHAnsi" w:cstheme="minorHAnsi"/>
          <w:b/>
          <w:bCs/>
          <w:sz w:val="24"/>
          <w:szCs w:val="24"/>
        </w:rPr>
      </w:pPr>
      <w:r w:rsidRPr="00AC228A">
        <w:rPr>
          <w:rFonts w:asciiTheme="minorHAnsi" w:hAnsiTheme="minorHAnsi" w:cstheme="minorHAnsi"/>
          <w:b/>
          <w:bCs/>
          <w:sz w:val="24"/>
          <w:szCs w:val="24"/>
        </w:rPr>
        <w:t>§ 14</w:t>
      </w:r>
    </w:p>
    <w:p w14:paraId="305D3928" w14:textId="77777777" w:rsidR="00C5572A" w:rsidRPr="00AC228A" w:rsidRDefault="00E16C2E" w:rsidP="00AC228A">
      <w:pPr>
        <w:pStyle w:val="Zwykytekst1"/>
        <w:numPr>
          <w:ilvl w:val="0"/>
          <w:numId w:val="2"/>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Osobom uprawnionym do korzystania z Funduszu przysługuje dofinansowanie do działalności kulturalno-oświatowej.</w:t>
      </w:r>
    </w:p>
    <w:p w14:paraId="03667BEA" w14:textId="04DAD8AC" w:rsidR="00C5572A" w:rsidRPr="00AC228A" w:rsidRDefault="00E16C2E" w:rsidP="00AC228A">
      <w:pPr>
        <w:pStyle w:val="Zwykytekst1"/>
        <w:numPr>
          <w:ilvl w:val="0"/>
          <w:numId w:val="2"/>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 xml:space="preserve">Warunkiem otrzymania dofinansowania jest złożenie wniosku (załącznik nr 5) oraz udokumentowanie poniesienia kosztów (tj. dołączenie imiennej faktury) aktywności kulturalno-oświatowej. </w:t>
      </w:r>
    </w:p>
    <w:p w14:paraId="0DAC8552" w14:textId="318E4B65" w:rsidR="00C5572A" w:rsidRPr="00AC228A" w:rsidRDefault="00E16C2E" w:rsidP="00AC228A">
      <w:pPr>
        <w:pStyle w:val="Zwykytekst1"/>
        <w:numPr>
          <w:ilvl w:val="0"/>
          <w:numId w:val="2"/>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 xml:space="preserve">Wysokość dopłaty uzależniona jest od </w:t>
      </w:r>
      <w:bookmarkStart w:id="16" w:name="_Hlk165901857"/>
      <w:r w:rsidRPr="00AC228A">
        <w:rPr>
          <w:rFonts w:asciiTheme="minorHAnsi" w:hAnsiTheme="minorHAnsi" w:cstheme="minorHAnsi"/>
          <w:sz w:val="24"/>
          <w:szCs w:val="24"/>
        </w:rPr>
        <w:t xml:space="preserve">średniego miesięcznego dochodu brutto </w:t>
      </w:r>
      <w:bookmarkEnd w:id="16"/>
      <w:r w:rsidRPr="00AC228A">
        <w:rPr>
          <w:rFonts w:asciiTheme="minorHAnsi" w:hAnsiTheme="minorHAnsi" w:cstheme="minorHAnsi"/>
          <w:sz w:val="24"/>
          <w:szCs w:val="24"/>
        </w:rPr>
        <w:t>w</w:t>
      </w:r>
      <w:r w:rsidR="00144FDF">
        <w:rPr>
          <w:rFonts w:asciiTheme="minorHAnsi" w:hAnsiTheme="minorHAnsi" w:cstheme="minorHAnsi"/>
          <w:sz w:val="24"/>
          <w:szCs w:val="24"/>
        </w:rPr>
        <w:t> </w:t>
      </w:r>
      <w:r w:rsidRPr="00AC228A">
        <w:rPr>
          <w:rFonts w:asciiTheme="minorHAnsi" w:hAnsiTheme="minorHAnsi" w:cstheme="minorHAnsi"/>
          <w:sz w:val="24"/>
          <w:szCs w:val="24"/>
        </w:rPr>
        <w:t xml:space="preserve">gospodarstwie domowym, liczonego zgodnie z treścią § 6. </w:t>
      </w:r>
    </w:p>
    <w:p w14:paraId="2E834EF1" w14:textId="77777777" w:rsidR="00C5572A" w:rsidRPr="00AC228A" w:rsidRDefault="00E16C2E" w:rsidP="00AC228A">
      <w:pPr>
        <w:pStyle w:val="Zwykytekst1"/>
        <w:numPr>
          <w:ilvl w:val="0"/>
          <w:numId w:val="2"/>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bCs/>
          <w:sz w:val="24"/>
          <w:szCs w:val="24"/>
        </w:rPr>
        <w:t>Kwoty dopłat oraz terminy</w:t>
      </w:r>
      <w:r w:rsidRPr="00AC228A">
        <w:rPr>
          <w:rFonts w:asciiTheme="minorHAnsi" w:hAnsiTheme="minorHAnsi" w:cstheme="minorHAnsi"/>
          <w:sz w:val="24"/>
          <w:szCs w:val="24"/>
        </w:rPr>
        <w:t xml:space="preserve"> składania wniosków ustalane są corocznie w protokole uzgodnień pracodawcy ze związkami zawodowymi. </w:t>
      </w:r>
      <w:r w:rsidRPr="00AC228A">
        <w:rPr>
          <w:rFonts w:asciiTheme="minorHAnsi" w:hAnsiTheme="minorHAnsi" w:cstheme="minorHAnsi"/>
          <w:color w:val="000000" w:themeColor="text1"/>
          <w:sz w:val="24"/>
          <w:szCs w:val="24"/>
        </w:rPr>
        <w:t>Wysokość dopłat ograniczać będą środki Funduszu przeznaczone na ten cel w preliminarzu wydatków.</w:t>
      </w:r>
    </w:p>
    <w:p w14:paraId="7E783735" w14:textId="77777777" w:rsidR="00C5572A" w:rsidRPr="00AC228A" w:rsidRDefault="00E16C2E" w:rsidP="00AC228A">
      <w:pPr>
        <w:pStyle w:val="Zwykytekst1"/>
        <w:numPr>
          <w:ilvl w:val="0"/>
          <w:numId w:val="2"/>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 xml:space="preserve">W przypadku, kiedy kwota poniesionego wydatku wskazanego na fakturze jest niższa niż wysokość dopłaty wynikająca z protokołu uzgodnień, dofinansowanie będzie równe kwocie wskazanej na fakturze. </w:t>
      </w:r>
    </w:p>
    <w:p w14:paraId="64EAED47" w14:textId="77777777" w:rsidR="00C5572A" w:rsidRPr="00AC228A" w:rsidRDefault="00E16C2E" w:rsidP="00AC228A">
      <w:pPr>
        <w:pStyle w:val="Zwykytekst1"/>
        <w:numPr>
          <w:ilvl w:val="0"/>
          <w:numId w:val="2"/>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Pracownik, który przechodzi na emeryturę lub rentę w trakcie roku kalendarzowego i otrzyma dofinansowanie, nie może po raz drugi o nie wnioskować jako emeryt lub rencista.</w:t>
      </w:r>
    </w:p>
    <w:p w14:paraId="7431E246" w14:textId="6226F790" w:rsidR="00C5572A" w:rsidRPr="001637B4" w:rsidRDefault="00E16C2E" w:rsidP="001637B4">
      <w:pPr>
        <w:pStyle w:val="Zwykytekst1"/>
        <w:suppressAutoHyphens/>
        <w:spacing w:line="360" w:lineRule="auto"/>
        <w:jc w:val="center"/>
        <w:rPr>
          <w:rFonts w:asciiTheme="minorHAnsi" w:hAnsiTheme="minorHAnsi" w:cstheme="minorHAnsi"/>
          <w:b/>
          <w:bCs/>
          <w:sz w:val="24"/>
          <w:szCs w:val="24"/>
        </w:rPr>
      </w:pPr>
      <w:r w:rsidRPr="001637B4">
        <w:rPr>
          <w:rFonts w:asciiTheme="minorHAnsi" w:hAnsiTheme="minorHAnsi" w:cstheme="minorHAnsi"/>
          <w:b/>
          <w:bCs/>
          <w:sz w:val="24"/>
          <w:szCs w:val="24"/>
        </w:rPr>
        <w:t>§ 15</w:t>
      </w:r>
      <w:r w:rsidR="00981F3B">
        <w:rPr>
          <w:rStyle w:val="Odwoanieprzypisudolnego"/>
          <w:rFonts w:asciiTheme="minorHAnsi" w:hAnsiTheme="minorHAnsi" w:cstheme="minorHAnsi"/>
          <w:b/>
          <w:bCs/>
          <w:sz w:val="24"/>
          <w:szCs w:val="24"/>
        </w:rPr>
        <w:footnoteReference w:id="6"/>
      </w:r>
    </w:p>
    <w:p w14:paraId="1C3E3A2C" w14:textId="77777777" w:rsidR="00981F3B" w:rsidRPr="00981F3B" w:rsidRDefault="00981F3B" w:rsidP="00981F3B">
      <w:pPr>
        <w:pStyle w:val="Zwykytekst1"/>
        <w:numPr>
          <w:ilvl w:val="0"/>
          <w:numId w:val="3"/>
        </w:numPr>
        <w:tabs>
          <w:tab w:val="left" w:pos="360"/>
        </w:tabs>
        <w:suppressAutoHyphens/>
        <w:spacing w:line="360" w:lineRule="auto"/>
        <w:jc w:val="both"/>
        <w:rPr>
          <w:rFonts w:asciiTheme="minorHAnsi" w:hAnsiTheme="minorHAnsi" w:cstheme="minorHAnsi"/>
          <w:sz w:val="24"/>
          <w:szCs w:val="24"/>
        </w:rPr>
      </w:pPr>
      <w:r w:rsidRPr="00981F3B">
        <w:rPr>
          <w:rFonts w:asciiTheme="minorHAnsi" w:hAnsiTheme="minorHAnsi" w:cstheme="minorHAnsi"/>
          <w:sz w:val="24"/>
          <w:szCs w:val="24"/>
        </w:rPr>
        <w:t>Dofinansowanie do działalności sportowo-rekreacyjnej realizowane będzie w formie:</w:t>
      </w:r>
    </w:p>
    <w:p w14:paraId="1A4A7C1C" w14:textId="77777777" w:rsidR="00981F3B" w:rsidRPr="00981F3B" w:rsidRDefault="00981F3B" w:rsidP="00981F3B">
      <w:pPr>
        <w:pStyle w:val="Zwykytekst1"/>
        <w:numPr>
          <w:ilvl w:val="0"/>
          <w:numId w:val="36"/>
        </w:numPr>
        <w:tabs>
          <w:tab w:val="left" w:pos="360"/>
        </w:tabs>
        <w:suppressAutoHyphens/>
        <w:spacing w:line="360" w:lineRule="auto"/>
        <w:jc w:val="both"/>
        <w:rPr>
          <w:rFonts w:asciiTheme="minorHAnsi" w:hAnsiTheme="minorHAnsi" w:cstheme="minorHAnsi"/>
          <w:sz w:val="24"/>
          <w:szCs w:val="24"/>
        </w:rPr>
      </w:pPr>
      <w:r w:rsidRPr="00981F3B">
        <w:rPr>
          <w:rFonts w:asciiTheme="minorHAnsi" w:hAnsiTheme="minorHAnsi" w:cstheme="minorHAnsi"/>
          <w:sz w:val="24"/>
          <w:szCs w:val="24"/>
        </w:rPr>
        <w:t xml:space="preserve">dopłaty </w:t>
      </w:r>
      <w:r w:rsidRPr="00981F3B">
        <w:rPr>
          <w:rFonts w:asciiTheme="minorHAnsi" w:hAnsiTheme="minorHAnsi" w:cstheme="minorHAnsi"/>
          <w:color w:val="000000" w:themeColor="text1"/>
          <w:sz w:val="24"/>
          <w:szCs w:val="24"/>
        </w:rPr>
        <w:t>do kart umożliwiających szeroki dostęp do różnych form rekreacji sportowej,</w:t>
      </w:r>
    </w:p>
    <w:p w14:paraId="3687F4A5" w14:textId="77777777" w:rsidR="00981F3B" w:rsidRPr="00981F3B" w:rsidRDefault="00981F3B" w:rsidP="00981F3B">
      <w:pPr>
        <w:pStyle w:val="Zwykytekst1"/>
        <w:numPr>
          <w:ilvl w:val="0"/>
          <w:numId w:val="36"/>
        </w:numPr>
        <w:suppressAutoHyphens/>
        <w:spacing w:line="360" w:lineRule="auto"/>
        <w:jc w:val="both"/>
        <w:rPr>
          <w:rFonts w:asciiTheme="minorHAnsi" w:hAnsiTheme="minorHAnsi" w:cstheme="minorHAnsi"/>
          <w:sz w:val="24"/>
          <w:szCs w:val="24"/>
        </w:rPr>
      </w:pPr>
      <w:bookmarkStart w:id="17" w:name="_Hlk165903617"/>
      <w:r w:rsidRPr="00981F3B">
        <w:rPr>
          <w:rFonts w:asciiTheme="minorHAnsi" w:hAnsiTheme="minorHAnsi" w:cstheme="minorHAnsi"/>
          <w:sz w:val="24"/>
          <w:szCs w:val="24"/>
        </w:rPr>
        <w:t>refundacji pełnopłatnie zakupionych biletów wstępu i karnetów na baseny, lodowiska, zajęcia sportowo-rekreacyjne</w:t>
      </w:r>
      <w:bookmarkEnd w:id="17"/>
      <w:r w:rsidRPr="00981F3B">
        <w:rPr>
          <w:rFonts w:asciiTheme="minorHAnsi" w:hAnsiTheme="minorHAnsi" w:cstheme="minorHAnsi"/>
          <w:sz w:val="24"/>
          <w:szCs w:val="24"/>
        </w:rPr>
        <w:t>.</w:t>
      </w:r>
    </w:p>
    <w:p w14:paraId="18C139CE" w14:textId="77777777" w:rsidR="00981F3B" w:rsidRPr="00981F3B" w:rsidRDefault="00981F3B" w:rsidP="00981F3B">
      <w:pPr>
        <w:pStyle w:val="Zwykytekst1"/>
        <w:numPr>
          <w:ilvl w:val="0"/>
          <w:numId w:val="3"/>
        </w:numPr>
        <w:suppressAutoHyphens/>
        <w:spacing w:line="360" w:lineRule="auto"/>
        <w:jc w:val="both"/>
        <w:rPr>
          <w:rFonts w:asciiTheme="minorHAnsi" w:hAnsiTheme="minorHAnsi" w:cstheme="minorHAnsi"/>
          <w:sz w:val="24"/>
          <w:szCs w:val="24"/>
        </w:rPr>
      </w:pPr>
      <w:r w:rsidRPr="00981F3B">
        <w:rPr>
          <w:rFonts w:asciiTheme="minorHAnsi" w:hAnsiTheme="minorHAnsi" w:cstheme="minorHAnsi"/>
          <w:sz w:val="24"/>
          <w:szCs w:val="24"/>
        </w:rPr>
        <w:t xml:space="preserve">Wysokość dopłat uzależniona jest od średniego miesięcznego dochodu brutto w gospodarstwie domowym, liczonego zgodnie z treścią § 6. </w:t>
      </w:r>
    </w:p>
    <w:p w14:paraId="47D361D6" w14:textId="77777777" w:rsidR="00981F3B" w:rsidRPr="00981F3B" w:rsidRDefault="00981F3B" w:rsidP="00981F3B">
      <w:pPr>
        <w:pStyle w:val="Zwykytekst1"/>
        <w:numPr>
          <w:ilvl w:val="0"/>
          <w:numId w:val="3"/>
        </w:numPr>
        <w:suppressAutoHyphens/>
        <w:spacing w:line="360" w:lineRule="auto"/>
        <w:jc w:val="both"/>
        <w:rPr>
          <w:rFonts w:asciiTheme="minorHAnsi" w:hAnsiTheme="minorHAnsi" w:cstheme="minorHAnsi"/>
          <w:sz w:val="24"/>
          <w:szCs w:val="24"/>
        </w:rPr>
      </w:pPr>
      <w:r w:rsidRPr="00981F3B">
        <w:rPr>
          <w:rFonts w:asciiTheme="minorHAnsi" w:hAnsiTheme="minorHAnsi" w:cstheme="minorHAnsi"/>
          <w:sz w:val="24"/>
          <w:szCs w:val="24"/>
        </w:rPr>
        <w:lastRenderedPageBreak/>
        <w:t xml:space="preserve">Kwoty dopłat i refundacji oraz terminy składania wniosków ustalane są corocznie w protokole uzgodnień pracodawcy ze związkami zawodowymi. Wysokość dopłat ograniczać będą </w:t>
      </w:r>
      <w:r w:rsidRPr="00981F3B">
        <w:rPr>
          <w:rFonts w:asciiTheme="minorHAnsi" w:hAnsiTheme="minorHAnsi" w:cstheme="minorHAnsi"/>
          <w:color w:val="000000" w:themeColor="text1"/>
          <w:sz w:val="24"/>
          <w:szCs w:val="24"/>
        </w:rPr>
        <w:t>środki Funduszu przeznaczone na ten cel w preliminarzu wydatków.</w:t>
      </w:r>
    </w:p>
    <w:p w14:paraId="135D2BF5" w14:textId="77777777" w:rsidR="00981F3B" w:rsidRPr="00981F3B" w:rsidRDefault="00981F3B" w:rsidP="00981F3B">
      <w:pPr>
        <w:pStyle w:val="Akapitzlist"/>
        <w:numPr>
          <w:ilvl w:val="0"/>
          <w:numId w:val="3"/>
        </w:numPr>
        <w:suppressAutoHyphens/>
        <w:spacing w:line="360" w:lineRule="auto"/>
        <w:jc w:val="both"/>
        <w:rPr>
          <w:rFonts w:asciiTheme="minorHAnsi" w:hAnsiTheme="minorHAnsi" w:cstheme="minorHAnsi"/>
        </w:rPr>
      </w:pPr>
      <w:r w:rsidRPr="00981F3B">
        <w:rPr>
          <w:rFonts w:asciiTheme="minorHAnsi" w:hAnsiTheme="minorHAnsi" w:cstheme="minorHAnsi"/>
        </w:rPr>
        <w:t>Wybór dystrybutora kart odbywać się będzie w trybie ustawy prawo zamówień publicznych.</w:t>
      </w:r>
    </w:p>
    <w:p w14:paraId="786C07FA" w14:textId="77777777" w:rsidR="00981F3B" w:rsidRPr="00981F3B" w:rsidRDefault="00981F3B" w:rsidP="00981F3B">
      <w:pPr>
        <w:pStyle w:val="Akapitzlist"/>
        <w:numPr>
          <w:ilvl w:val="0"/>
          <w:numId w:val="3"/>
        </w:numPr>
        <w:suppressAutoHyphens/>
        <w:spacing w:line="360" w:lineRule="auto"/>
        <w:jc w:val="both"/>
        <w:rPr>
          <w:rFonts w:asciiTheme="minorHAnsi" w:hAnsiTheme="minorHAnsi" w:cstheme="minorHAnsi"/>
          <w:strike/>
        </w:rPr>
      </w:pPr>
      <w:r w:rsidRPr="00981F3B">
        <w:rPr>
          <w:rFonts w:asciiTheme="minorHAnsi" w:hAnsiTheme="minorHAnsi" w:cstheme="minorHAnsi"/>
        </w:rPr>
        <w:t>Warunkiem uzyskania refundacji będzie złożenie w wyznaczonym terminie wniosku (załącznik nr 6a) wraz z fakturą imienną potwierdzającą zakup biletów wstępu lub karnetów na zajęcia rekreacyjno-sportowe, która musi zawierać następujące informacje: dane uczestnika zajęć; okres, którego dotyczą zajęcia (np. miesiąc, semestr); nazwę lub rodzaj aktywności sportowej.</w:t>
      </w:r>
    </w:p>
    <w:p w14:paraId="637B07F1" w14:textId="77777777" w:rsidR="00981F3B" w:rsidRPr="00981F3B" w:rsidRDefault="00981F3B" w:rsidP="00981F3B">
      <w:pPr>
        <w:pStyle w:val="Akapitzlist"/>
        <w:numPr>
          <w:ilvl w:val="0"/>
          <w:numId w:val="3"/>
        </w:numPr>
        <w:suppressAutoHyphens/>
        <w:spacing w:line="360" w:lineRule="auto"/>
        <w:jc w:val="both"/>
        <w:rPr>
          <w:rFonts w:asciiTheme="minorHAnsi" w:hAnsiTheme="minorHAnsi" w:cstheme="minorHAnsi"/>
        </w:rPr>
      </w:pPr>
      <w:r w:rsidRPr="00981F3B">
        <w:rPr>
          <w:rFonts w:asciiTheme="minorHAnsi" w:hAnsiTheme="minorHAnsi" w:cstheme="minorHAnsi"/>
        </w:rPr>
        <w:t>Osobom uprawnionym do korzystania z Funduszu przysługuje jedna dopłata w semestrze, bez względu na liczbę osób w gospodarstwie domowym.</w:t>
      </w:r>
    </w:p>
    <w:p w14:paraId="01EC87CA" w14:textId="77777777" w:rsidR="00981F3B" w:rsidRPr="00981F3B" w:rsidRDefault="00981F3B" w:rsidP="00981F3B">
      <w:pPr>
        <w:pStyle w:val="Zwykytekst1"/>
        <w:numPr>
          <w:ilvl w:val="0"/>
          <w:numId w:val="3"/>
        </w:numPr>
        <w:suppressAutoHyphens/>
        <w:spacing w:line="360" w:lineRule="auto"/>
        <w:jc w:val="both"/>
        <w:rPr>
          <w:rFonts w:asciiTheme="minorHAnsi" w:hAnsiTheme="minorHAnsi" w:cstheme="minorHAnsi"/>
          <w:sz w:val="24"/>
          <w:szCs w:val="24"/>
        </w:rPr>
      </w:pPr>
      <w:r w:rsidRPr="00981F3B">
        <w:rPr>
          <w:rFonts w:asciiTheme="minorHAnsi" w:hAnsiTheme="minorHAnsi" w:cstheme="minorHAnsi"/>
          <w:sz w:val="24"/>
          <w:szCs w:val="24"/>
        </w:rPr>
        <w:t xml:space="preserve">W przypadku, kiedy kwota poniesionego wydatku wskazanego na fakturze jest niższa niż wysokość dopłaty wynikająca z protokołu uzgodnień, dofinansowanie będzie równe kwocie wskazanej na fakturze. </w:t>
      </w:r>
    </w:p>
    <w:p w14:paraId="6A21FEB0" w14:textId="77777777" w:rsidR="00981F3B" w:rsidRPr="00981F3B" w:rsidRDefault="00981F3B" w:rsidP="00981F3B">
      <w:pPr>
        <w:pStyle w:val="Akapitzlist"/>
        <w:numPr>
          <w:ilvl w:val="0"/>
          <w:numId w:val="3"/>
        </w:numPr>
        <w:suppressAutoHyphens/>
        <w:spacing w:line="360" w:lineRule="auto"/>
        <w:jc w:val="both"/>
        <w:rPr>
          <w:rFonts w:asciiTheme="minorHAnsi" w:hAnsiTheme="minorHAnsi" w:cstheme="minorHAnsi"/>
        </w:rPr>
      </w:pPr>
      <w:r w:rsidRPr="00981F3B">
        <w:rPr>
          <w:rFonts w:asciiTheme="minorHAnsi" w:hAnsiTheme="minorHAnsi" w:cstheme="minorHAnsi"/>
        </w:rPr>
        <w:t xml:space="preserve">Nie przewiduje się refundacji pojedynczych wejść na zajęcia sportowo-rekreacyjne oraz refundacji kosztów wynajmu obiektów oraz </w:t>
      </w:r>
      <w:proofErr w:type="spellStart"/>
      <w:r w:rsidRPr="00981F3B">
        <w:rPr>
          <w:rFonts w:asciiTheme="minorHAnsi" w:hAnsiTheme="minorHAnsi" w:cstheme="minorHAnsi"/>
        </w:rPr>
        <w:t>sal</w:t>
      </w:r>
      <w:proofErr w:type="spellEnd"/>
      <w:r w:rsidRPr="00981F3B">
        <w:rPr>
          <w:rFonts w:asciiTheme="minorHAnsi" w:hAnsiTheme="minorHAnsi" w:cstheme="minorHAnsi"/>
        </w:rPr>
        <w:t xml:space="preserve"> do zajęć sportowych. Nie przewiduje się proporcjonalnego do okresu trwania zatrudnienia naliczania refundacji w przypadkach dostarczenia faktur przez pracowników, z którymi Uczelnia rozwiązała stosunek pracy.  </w:t>
      </w:r>
    </w:p>
    <w:p w14:paraId="35348985" w14:textId="77777777" w:rsidR="00981F3B" w:rsidRPr="00981F3B" w:rsidRDefault="00981F3B" w:rsidP="00981F3B">
      <w:pPr>
        <w:pStyle w:val="Akapitzlist"/>
        <w:numPr>
          <w:ilvl w:val="0"/>
          <w:numId w:val="3"/>
        </w:numPr>
        <w:suppressAutoHyphens/>
        <w:spacing w:line="360" w:lineRule="auto"/>
        <w:jc w:val="both"/>
        <w:rPr>
          <w:rFonts w:asciiTheme="minorHAnsi" w:hAnsiTheme="minorHAnsi" w:cstheme="minorHAnsi"/>
        </w:rPr>
      </w:pPr>
      <w:r w:rsidRPr="00981F3B">
        <w:rPr>
          <w:rFonts w:asciiTheme="minorHAnsi" w:hAnsiTheme="minorHAnsi" w:cstheme="minorHAnsi"/>
        </w:rPr>
        <w:t>Pracownicy korzystający z dopłat do karty nie będą mieli uprawnień do refundacji kosztów, o której mowa w ust. 1 pkt 2. Pracownicy korzystający z refundacji kosztów, o której mowa w ust. 1 pkt 2 nie mogą uczestniczyć w programie dopłat do kart sportowych.</w:t>
      </w:r>
    </w:p>
    <w:p w14:paraId="2FC183C4" w14:textId="3B8C8D28" w:rsidR="00C5572A" w:rsidRPr="00981F3B" w:rsidRDefault="00981F3B" w:rsidP="00981F3B">
      <w:pPr>
        <w:pStyle w:val="Akapitzlist"/>
        <w:numPr>
          <w:ilvl w:val="0"/>
          <w:numId w:val="3"/>
        </w:numPr>
        <w:suppressAutoHyphens/>
        <w:spacing w:line="360" w:lineRule="auto"/>
        <w:jc w:val="both"/>
        <w:rPr>
          <w:rFonts w:asciiTheme="minorHAnsi" w:hAnsiTheme="minorHAnsi" w:cstheme="minorHAnsi"/>
        </w:rPr>
      </w:pPr>
      <w:r w:rsidRPr="00981F3B">
        <w:rPr>
          <w:rFonts w:asciiTheme="minorHAnsi" w:hAnsiTheme="minorHAnsi" w:cstheme="minorHAnsi"/>
        </w:rPr>
        <w:t>Zamówienia kart sportowych dla pracowników, emerytów i rencistów będą realizowane na podstawie złożonego wniosku (załącznik nr 6b)</w:t>
      </w:r>
      <w:r w:rsidR="00E16C2E" w:rsidRPr="00981F3B">
        <w:rPr>
          <w:rFonts w:asciiTheme="minorHAnsi" w:hAnsiTheme="minorHAnsi" w:cstheme="minorHAnsi"/>
        </w:rPr>
        <w:t>.</w:t>
      </w:r>
    </w:p>
    <w:p w14:paraId="260344FF" w14:textId="1049DE10" w:rsidR="00C5572A" w:rsidRPr="00AC228A" w:rsidRDefault="00E16C2E" w:rsidP="00AC228A">
      <w:pPr>
        <w:pStyle w:val="Zwykytekst1"/>
        <w:suppressAutoHyphens/>
        <w:spacing w:before="240" w:line="360" w:lineRule="auto"/>
        <w:jc w:val="center"/>
        <w:rPr>
          <w:rFonts w:asciiTheme="minorHAnsi" w:hAnsiTheme="minorHAnsi" w:cstheme="minorHAnsi"/>
          <w:b/>
          <w:bCs/>
          <w:sz w:val="24"/>
          <w:szCs w:val="24"/>
        </w:rPr>
      </w:pPr>
      <w:r w:rsidRPr="00AC228A">
        <w:rPr>
          <w:rFonts w:asciiTheme="minorHAnsi" w:hAnsiTheme="minorHAnsi" w:cstheme="minorHAnsi"/>
          <w:b/>
          <w:bCs/>
          <w:sz w:val="24"/>
          <w:szCs w:val="24"/>
        </w:rPr>
        <w:t>VIII. Szczegółowe zasady finansowania refundacji kosztów pobytu dzieci pracowników, emerytów i rencistów w żłobkach i przedszkolach.</w:t>
      </w:r>
    </w:p>
    <w:p w14:paraId="667AB497" w14:textId="3171FDFE" w:rsidR="00C5572A" w:rsidRPr="00AC228A" w:rsidRDefault="00E16C2E" w:rsidP="00AC228A">
      <w:pPr>
        <w:pStyle w:val="Zwykytekst1"/>
        <w:suppressAutoHyphens/>
        <w:spacing w:line="360" w:lineRule="auto"/>
        <w:jc w:val="center"/>
        <w:rPr>
          <w:rFonts w:asciiTheme="minorHAnsi" w:hAnsiTheme="minorHAnsi" w:cstheme="minorHAnsi"/>
          <w:b/>
          <w:bCs/>
          <w:sz w:val="24"/>
          <w:szCs w:val="24"/>
        </w:rPr>
      </w:pPr>
      <w:r w:rsidRPr="00AC228A">
        <w:rPr>
          <w:rFonts w:asciiTheme="minorHAnsi" w:hAnsiTheme="minorHAnsi" w:cstheme="minorHAnsi"/>
          <w:b/>
          <w:bCs/>
          <w:sz w:val="24"/>
          <w:szCs w:val="24"/>
        </w:rPr>
        <w:t>§ 16</w:t>
      </w:r>
      <w:r w:rsidR="00046E9B">
        <w:rPr>
          <w:rStyle w:val="Odwoanieprzypisudolnego"/>
          <w:rFonts w:asciiTheme="minorHAnsi" w:hAnsiTheme="minorHAnsi" w:cstheme="minorHAnsi"/>
          <w:b/>
          <w:bCs/>
          <w:sz w:val="24"/>
          <w:szCs w:val="24"/>
        </w:rPr>
        <w:footnoteReference w:id="7"/>
      </w:r>
    </w:p>
    <w:p w14:paraId="4C4EC86F" w14:textId="77777777" w:rsidR="00046E9B" w:rsidRPr="002A1479" w:rsidRDefault="00046E9B" w:rsidP="00046E9B">
      <w:pPr>
        <w:pStyle w:val="Zwykytekst1"/>
        <w:numPr>
          <w:ilvl w:val="0"/>
          <w:numId w:val="6"/>
        </w:numPr>
        <w:tabs>
          <w:tab w:val="left" w:pos="426"/>
        </w:tabs>
        <w:suppressAutoHyphens/>
        <w:spacing w:line="360" w:lineRule="auto"/>
        <w:ind w:left="426" w:hanging="426"/>
        <w:jc w:val="both"/>
        <w:rPr>
          <w:rFonts w:asciiTheme="minorHAnsi" w:hAnsiTheme="minorHAnsi" w:cstheme="minorHAnsi"/>
          <w:sz w:val="24"/>
          <w:szCs w:val="24"/>
        </w:rPr>
      </w:pPr>
      <w:r w:rsidRPr="002A1479">
        <w:rPr>
          <w:rFonts w:asciiTheme="minorHAnsi" w:hAnsiTheme="minorHAnsi" w:cstheme="minorHAnsi"/>
          <w:sz w:val="24"/>
          <w:szCs w:val="24"/>
        </w:rPr>
        <w:t>Dofinansowanie kosztów pobytu dzieci pracowników, emerytów i rencistów w żłobkach, przedszkolach i klubikach dziecięcych realizowane będzie w formie częściowych refundacji kosztów opłaconego pobytu dziecka.</w:t>
      </w:r>
    </w:p>
    <w:p w14:paraId="056C31A7" w14:textId="77777777" w:rsidR="00046E9B" w:rsidRPr="002A1479" w:rsidRDefault="00046E9B" w:rsidP="00046E9B">
      <w:pPr>
        <w:pStyle w:val="Zwykytekst1"/>
        <w:numPr>
          <w:ilvl w:val="0"/>
          <w:numId w:val="6"/>
        </w:numPr>
        <w:tabs>
          <w:tab w:val="left" w:pos="426"/>
        </w:tabs>
        <w:suppressAutoHyphens/>
        <w:spacing w:line="360" w:lineRule="auto"/>
        <w:ind w:left="426" w:hanging="426"/>
        <w:jc w:val="both"/>
        <w:rPr>
          <w:rFonts w:asciiTheme="minorHAnsi" w:hAnsiTheme="minorHAnsi" w:cstheme="minorHAnsi"/>
          <w:sz w:val="24"/>
          <w:szCs w:val="24"/>
        </w:rPr>
      </w:pPr>
      <w:r w:rsidRPr="002A1479">
        <w:rPr>
          <w:rFonts w:asciiTheme="minorHAnsi" w:hAnsiTheme="minorHAnsi" w:cstheme="minorHAnsi"/>
          <w:sz w:val="24"/>
          <w:szCs w:val="24"/>
        </w:rPr>
        <w:t>Świadczenie, o którym mowa w ust. 1 przysługuje jednemu z uprawnionych rodziców, natomiast drugi rodzic może zawnioskować o dopłatę do wypoczynku, o której mowa w § 9 ust. 4 Regulaminu.</w:t>
      </w:r>
    </w:p>
    <w:p w14:paraId="22B999A7" w14:textId="77777777" w:rsidR="00046E9B" w:rsidRPr="002A1479" w:rsidRDefault="00046E9B" w:rsidP="00046E9B">
      <w:pPr>
        <w:pStyle w:val="Zwykytekst1"/>
        <w:numPr>
          <w:ilvl w:val="0"/>
          <w:numId w:val="6"/>
        </w:numPr>
        <w:tabs>
          <w:tab w:val="left" w:pos="360"/>
        </w:tabs>
        <w:suppressAutoHyphens/>
        <w:spacing w:line="360" w:lineRule="auto"/>
        <w:ind w:left="360"/>
        <w:jc w:val="both"/>
        <w:rPr>
          <w:rFonts w:asciiTheme="minorHAnsi" w:hAnsiTheme="minorHAnsi" w:cstheme="minorHAnsi"/>
          <w:sz w:val="24"/>
          <w:szCs w:val="24"/>
        </w:rPr>
      </w:pPr>
      <w:r w:rsidRPr="002A1479">
        <w:rPr>
          <w:rFonts w:asciiTheme="minorHAnsi" w:hAnsiTheme="minorHAnsi" w:cstheme="minorHAnsi"/>
          <w:sz w:val="24"/>
          <w:szCs w:val="24"/>
        </w:rPr>
        <w:lastRenderedPageBreak/>
        <w:t>Podstawą przyznania częściowej refundacji kosztów pobytu dziecka w żłobku, przedszkolu jest złożenie wniosku o dopłatę, przedstawienie ważnej umowy z placówką świadczącą usługi opieki i wychowania przedszkolnego (lub zaświadczenia z placówki) oraz dowodów wniesienia opłat za pobyt dziecka w placówce (w wysokości odpowiadającej co najmniej kwocie refundacji wynikającej z oświadczonego przez wnioskodawcę progu dochodowego).</w:t>
      </w:r>
    </w:p>
    <w:p w14:paraId="4548682B" w14:textId="77777777" w:rsidR="00046E9B" w:rsidRPr="002A1479" w:rsidRDefault="00046E9B" w:rsidP="00046E9B">
      <w:pPr>
        <w:pStyle w:val="Zwykytekst1"/>
        <w:numPr>
          <w:ilvl w:val="0"/>
          <w:numId w:val="6"/>
        </w:numPr>
        <w:tabs>
          <w:tab w:val="left" w:pos="360"/>
        </w:tabs>
        <w:suppressAutoHyphens/>
        <w:spacing w:line="360" w:lineRule="auto"/>
        <w:ind w:left="360"/>
        <w:jc w:val="both"/>
        <w:rPr>
          <w:rFonts w:asciiTheme="minorHAnsi" w:hAnsiTheme="minorHAnsi" w:cstheme="minorHAnsi"/>
          <w:sz w:val="24"/>
          <w:szCs w:val="24"/>
        </w:rPr>
      </w:pPr>
      <w:r w:rsidRPr="002A1479">
        <w:rPr>
          <w:rFonts w:asciiTheme="minorHAnsi" w:hAnsiTheme="minorHAnsi" w:cstheme="minorHAnsi"/>
          <w:sz w:val="24"/>
          <w:szCs w:val="24"/>
        </w:rPr>
        <w:t>Wysokość refundacji uzależniona jest od sytuacji materialnej i rodzinnej osoby uprawnionej do korzystania z Funduszu oraz posiadanych środków Funduszu.</w:t>
      </w:r>
    </w:p>
    <w:p w14:paraId="6EA97212" w14:textId="05D124EC" w:rsidR="00C5572A" w:rsidRPr="00AC228A" w:rsidRDefault="00046E9B" w:rsidP="00046E9B">
      <w:pPr>
        <w:pStyle w:val="Zwykytekst1"/>
        <w:numPr>
          <w:ilvl w:val="0"/>
          <w:numId w:val="6"/>
        </w:numPr>
        <w:tabs>
          <w:tab w:val="left" w:pos="360"/>
        </w:tabs>
        <w:suppressAutoHyphens/>
        <w:spacing w:line="360" w:lineRule="auto"/>
        <w:ind w:left="360"/>
        <w:jc w:val="both"/>
        <w:rPr>
          <w:rFonts w:asciiTheme="minorHAnsi" w:hAnsiTheme="minorHAnsi" w:cstheme="minorHAnsi"/>
          <w:b/>
          <w:sz w:val="24"/>
          <w:szCs w:val="24"/>
        </w:rPr>
      </w:pPr>
      <w:r w:rsidRPr="002A1479">
        <w:rPr>
          <w:rFonts w:asciiTheme="minorHAnsi" w:hAnsiTheme="minorHAnsi" w:cstheme="minorHAnsi"/>
          <w:sz w:val="24"/>
          <w:szCs w:val="24"/>
        </w:rPr>
        <w:t>Kwoty refundacji ustalane są corocznie w protokole uzgodnień pracodawcy ze związkami zawodowymi</w:t>
      </w:r>
      <w:r w:rsidR="00E16C2E" w:rsidRPr="00AC228A">
        <w:rPr>
          <w:rFonts w:asciiTheme="minorHAnsi" w:hAnsiTheme="minorHAnsi" w:cstheme="minorHAnsi"/>
          <w:sz w:val="24"/>
          <w:szCs w:val="24"/>
        </w:rPr>
        <w:t>.</w:t>
      </w:r>
    </w:p>
    <w:p w14:paraId="4BA63790" w14:textId="77777777" w:rsidR="00C5572A" w:rsidRPr="00AC228A" w:rsidRDefault="00E16C2E" w:rsidP="00AC228A">
      <w:pPr>
        <w:pStyle w:val="Zwykytekst1"/>
        <w:suppressAutoHyphens/>
        <w:spacing w:before="240" w:line="360" w:lineRule="auto"/>
        <w:jc w:val="center"/>
        <w:rPr>
          <w:rFonts w:asciiTheme="minorHAnsi" w:hAnsiTheme="minorHAnsi" w:cstheme="minorHAnsi"/>
          <w:b/>
          <w:sz w:val="24"/>
          <w:szCs w:val="24"/>
        </w:rPr>
      </w:pPr>
      <w:r w:rsidRPr="00AC228A">
        <w:rPr>
          <w:rFonts w:asciiTheme="minorHAnsi" w:hAnsiTheme="minorHAnsi" w:cstheme="minorHAnsi"/>
          <w:b/>
          <w:sz w:val="24"/>
          <w:szCs w:val="24"/>
        </w:rPr>
        <w:t>IX. Szczegółowe zasady udzielania pomocy na cele mieszkaniowe</w:t>
      </w:r>
    </w:p>
    <w:p w14:paraId="42AE7D88" w14:textId="77777777" w:rsidR="00C5572A" w:rsidRPr="00AC228A" w:rsidRDefault="00E16C2E" w:rsidP="00AC228A">
      <w:pPr>
        <w:pStyle w:val="Zwykytekst1"/>
        <w:suppressAutoHyphens/>
        <w:spacing w:line="360" w:lineRule="auto"/>
        <w:jc w:val="center"/>
        <w:rPr>
          <w:rFonts w:asciiTheme="minorHAnsi" w:hAnsiTheme="minorHAnsi" w:cstheme="minorHAnsi"/>
          <w:b/>
          <w:bCs/>
          <w:sz w:val="24"/>
          <w:szCs w:val="24"/>
        </w:rPr>
      </w:pPr>
      <w:r w:rsidRPr="00AC228A">
        <w:rPr>
          <w:rFonts w:asciiTheme="minorHAnsi" w:hAnsiTheme="minorHAnsi" w:cstheme="minorHAnsi"/>
          <w:b/>
          <w:bCs/>
          <w:sz w:val="24"/>
          <w:szCs w:val="24"/>
        </w:rPr>
        <w:t>§ 17</w:t>
      </w:r>
    </w:p>
    <w:p w14:paraId="3B12ABAA" w14:textId="77777777" w:rsidR="00C5572A" w:rsidRPr="00AC228A" w:rsidRDefault="00E16C2E" w:rsidP="00AC228A">
      <w:pPr>
        <w:pStyle w:val="Zwykytekst1"/>
        <w:numPr>
          <w:ilvl w:val="0"/>
          <w:numId w:val="10"/>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 xml:space="preserve">Pomoc finansowa na cele mieszkaniowe udzielana jest w formie pożyczek, których wysokość oraz oprocentowanie ustalane jest corocznie w protokole uzgodnień ze związkami zawodowymi.  </w:t>
      </w:r>
    </w:p>
    <w:p w14:paraId="565069C1" w14:textId="77777777" w:rsidR="00C5572A" w:rsidRPr="00AC228A" w:rsidRDefault="00E16C2E" w:rsidP="00AC228A">
      <w:pPr>
        <w:pStyle w:val="Zwykytekst1"/>
        <w:numPr>
          <w:ilvl w:val="0"/>
          <w:numId w:val="10"/>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 xml:space="preserve">Pomoc, o której mowa w ust. 1, służy wyłącznie zaspokojeniu potrzeb mieszkaniowych osób uprawnionych. Nie udziela się pomocy na pokrycie kosztów kupna, budowy lub remontu domków letniskowych, lokali usługowych i mieszkań przeznaczonych na wynajem lub działalność gospodarczą, pokoi hotelowych i innych podobnych obiektów. </w:t>
      </w:r>
    </w:p>
    <w:p w14:paraId="65F5F883" w14:textId="2E2CB448" w:rsidR="00C5572A" w:rsidRPr="00AC228A" w:rsidRDefault="00235EEE" w:rsidP="00AC228A">
      <w:pPr>
        <w:pStyle w:val="Zwykytekst1"/>
        <w:numPr>
          <w:ilvl w:val="0"/>
          <w:numId w:val="10"/>
        </w:numPr>
        <w:suppressAutoHyphens/>
        <w:spacing w:line="360" w:lineRule="auto"/>
        <w:jc w:val="both"/>
        <w:rPr>
          <w:rFonts w:asciiTheme="minorHAnsi" w:hAnsiTheme="minorHAnsi" w:cstheme="minorHAnsi"/>
          <w:sz w:val="24"/>
          <w:szCs w:val="24"/>
        </w:rPr>
      </w:pPr>
      <w:r>
        <w:rPr>
          <w:rStyle w:val="Odwoanieprzypisudolnego"/>
          <w:rFonts w:asciiTheme="minorHAnsi" w:hAnsiTheme="minorHAnsi" w:cstheme="minorHAnsi"/>
          <w:sz w:val="24"/>
          <w:szCs w:val="24"/>
        </w:rPr>
        <w:footnoteReference w:id="8"/>
      </w:r>
      <w:r w:rsidRPr="002920D4">
        <w:rPr>
          <w:rFonts w:asciiTheme="minorHAnsi" w:hAnsiTheme="minorHAnsi" w:cstheme="minorHAnsi"/>
          <w:sz w:val="24"/>
          <w:szCs w:val="24"/>
        </w:rPr>
        <w:t>Pracownik nabywa prawo do ubiegania się o pożyczkę na cele mieszkaniowe po przepracowaniu w Uczelni nieprzerwanego okresu jednego roku</w:t>
      </w:r>
      <w:r w:rsidR="00E16C2E" w:rsidRPr="00AC228A">
        <w:rPr>
          <w:rFonts w:asciiTheme="minorHAnsi" w:hAnsiTheme="minorHAnsi" w:cstheme="minorHAnsi"/>
          <w:sz w:val="24"/>
          <w:szCs w:val="24"/>
        </w:rPr>
        <w:t>.</w:t>
      </w:r>
    </w:p>
    <w:p w14:paraId="284BACE8" w14:textId="77777777" w:rsidR="00C5572A" w:rsidRPr="00AC228A" w:rsidRDefault="00E16C2E" w:rsidP="00AC228A">
      <w:pPr>
        <w:pStyle w:val="Zwykytekst1"/>
        <w:numPr>
          <w:ilvl w:val="0"/>
          <w:numId w:val="10"/>
        </w:numPr>
        <w:suppressAutoHyphens/>
        <w:spacing w:line="360" w:lineRule="auto"/>
        <w:jc w:val="both"/>
        <w:rPr>
          <w:rFonts w:asciiTheme="minorHAnsi" w:hAnsiTheme="minorHAnsi" w:cstheme="minorHAnsi"/>
          <w:spacing w:val="4"/>
          <w:sz w:val="24"/>
          <w:szCs w:val="24"/>
        </w:rPr>
      </w:pPr>
      <w:r w:rsidRPr="00AC228A">
        <w:rPr>
          <w:rFonts w:asciiTheme="minorHAnsi" w:hAnsiTheme="minorHAnsi" w:cstheme="minorHAnsi"/>
          <w:sz w:val="24"/>
          <w:szCs w:val="24"/>
        </w:rPr>
        <w:t>Małżeństwa zatrudnione w Uczelni mają pełne uprawnienia do ubiegania się o przyznanie pożyczki na ten sam cel.</w:t>
      </w:r>
    </w:p>
    <w:p w14:paraId="7A3508A9" w14:textId="77777777" w:rsidR="00C5572A" w:rsidRPr="00AC228A" w:rsidRDefault="00E16C2E" w:rsidP="00AC228A">
      <w:pPr>
        <w:pStyle w:val="Zwykytekst1"/>
        <w:numPr>
          <w:ilvl w:val="0"/>
          <w:numId w:val="10"/>
        </w:numPr>
        <w:suppressAutoHyphens/>
        <w:spacing w:line="360" w:lineRule="auto"/>
        <w:jc w:val="both"/>
        <w:rPr>
          <w:rFonts w:asciiTheme="minorHAnsi" w:hAnsiTheme="minorHAnsi" w:cstheme="minorHAnsi"/>
          <w:spacing w:val="-4"/>
          <w:sz w:val="24"/>
          <w:szCs w:val="24"/>
        </w:rPr>
      </w:pPr>
      <w:r w:rsidRPr="00AC228A">
        <w:rPr>
          <w:rFonts w:asciiTheme="minorHAnsi" w:hAnsiTheme="minorHAnsi" w:cstheme="minorHAnsi"/>
          <w:spacing w:val="4"/>
          <w:sz w:val="24"/>
          <w:szCs w:val="24"/>
        </w:rPr>
        <w:t>Warunkiem złożenia wniosku o udzielenie pożyczki jest brak zadłużenia z tytułu poprzednio zaciągniętej pożyczki.</w:t>
      </w:r>
    </w:p>
    <w:p w14:paraId="5F9A2711" w14:textId="4CA4370B" w:rsidR="00C5572A" w:rsidRPr="00AC228A" w:rsidRDefault="00E16C2E" w:rsidP="00AC228A">
      <w:pPr>
        <w:pStyle w:val="Zwykytekst1"/>
        <w:numPr>
          <w:ilvl w:val="0"/>
          <w:numId w:val="10"/>
        </w:numPr>
        <w:suppressAutoHyphens/>
        <w:spacing w:line="360" w:lineRule="auto"/>
        <w:jc w:val="both"/>
        <w:rPr>
          <w:rFonts w:asciiTheme="minorHAnsi" w:hAnsiTheme="minorHAnsi" w:cstheme="minorHAnsi"/>
          <w:strike/>
          <w:sz w:val="24"/>
          <w:szCs w:val="24"/>
        </w:rPr>
      </w:pPr>
      <w:r w:rsidRPr="00AC228A">
        <w:rPr>
          <w:rFonts w:asciiTheme="minorHAnsi" w:hAnsiTheme="minorHAnsi" w:cstheme="minorHAnsi"/>
          <w:sz w:val="24"/>
          <w:szCs w:val="24"/>
        </w:rPr>
        <w:t>Pożyczkobiorca ma prawo do wcześniejszej spłaty pożyczki</w:t>
      </w:r>
      <w:r w:rsidR="00D07FBA" w:rsidRPr="00AC228A">
        <w:rPr>
          <w:rFonts w:asciiTheme="minorHAnsi" w:hAnsiTheme="minorHAnsi" w:cstheme="minorHAnsi"/>
          <w:sz w:val="24"/>
          <w:szCs w:val="24"/>
        </w:rPr>
        <w:t xml:space="preserve"> niż okres wskazany w umowie. W </w:t>
      </w:r>
      <w:r w:rsidRPr="00AC228A">
        <w:rPr>
          <w:rFonts w:asciiTheme="minorHAnsi" w:hAnsiTheme="minorHAnsi" w:cstheme="minorHAnsi"/>
          <w:sz w:val="24"/>
          <w:szCs w:val="24"/>
        </w:rPr>
        <w:t>przypadku wcześniejszej spłaty pożyczki, odsetki naliczane są proporcjonalnie do dnia, w</w:t>
      </w:r>
      <w:r w:rsidR="00144FDF">
        <w:rPr>
          <w:rFonts w:asciiTheme="minorHAnsi" w:hAnsiTheme="minorHAnsi" w:cstheme="minorHAnsi"/>
          <w:sz w:val="24"/>
          <w:szCs w:val="24"/>
        </w:rPr>
        <w:t> </w:t>
      </w:r>
      <w:r w:rsidRPr="00AC228A">
        <w:rPr>
          <w:rFonts w:asciiTheme="minorHAnsi" w:hAnsiTheme="minorHAnsi" w:cstheme="minorHAnsi"/>
          <w:sz w:val="24"/>
          <w:szCs w:val="24"/>
        </w:rPr>
        <w:t>którym nastąpi wcześniejsza spłata pożyczki.</w:t>
      </w:r>
    </w:p>
    <w:p w14:paraId="37D991C4" w14:textId="77777777" w:rsidR="00C5572A" w:rsidRPr="00AC228A" w:rsidRDefault="00E16C2E" w:rsidP="00AC228A">
      <w:pPr>
        <w:pStyle w:val="Zwykytekst1"/>
        <w:numPr>
          <w:ilvl w:val="0"/>
          <w:numId w:val="10"/>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 xml:space="preserve">Pożyczkobiorca zobowiązany jest na 30 dni przed terminem planowanej wcześniejszej spłaty pożyczki, pisemnie poinformować pożyczkodawcę o swoim zamiarze. </w:t>
      </w:r>
    </w:p>
    <w:p w14:paraId="64737FEB" w14:textId="77777777" w:rsidR="00C5572A" w:rsidRPr="00AC228A" w:rsidRDefault="00E16C2E" w:rsidP="00AC228A">
      <w:pPr>
        <w:pStyle w:val="Zwykytekst1"/>
        <w:suppressAutoHyphens/>
        <w:spacing w:line="360" w:lineRule="auto"/>
        <w:jc w:val="center"/>
        <w:rPr>
          <w:rFonts w:asciiTheme="minorHAnsi" w:hAnsiTheme="minorHAnsi" w:cstheme="minorHAnsi"/>
          <w:b/>
          <w:bCs/>
          <w:sz w:val="24"/>
          <w:szCs w:val="24"/>
        </w:rPr>
      </w:pPr>
      <w:r w:rsidRPr="00AC228A">
        <w:rPr>
          <w:rFonts w:asciiTheme="minorHAnsi" w:hAnsiTheme="minorHAnsi" w:cstheme="minorHAnsi"/>
          <w:b/>
          <w:bCs/>
          <w:sz w:val="24"/>
          <w:szCs w:val="24"/>
        </w:rPr>
        <w:t>§ 18</w:t>
      </w:r>
    </w:p>
    <w:p w14:paraId="3DFF52B5" w14:textId="0BFA1135" w:rsidR="00C5572A" w:rsidRPr="00AC228A" w:rsidRDefault="00E16C2E" w:rsidP="00AC228A">
      <w:pPr>
        <w:pStyle w:val="Zwykytekst1"/>
        <w:numPr>
          <w:ilvl w:val="0"/>
          <w:numId w:val="11"/>
        </w:numPr>
        <w:suppressAutoHyphens/>
        <w:spacing w:line="360" w:lineRule="auto"/>
        <w:jc w:val="both"/>
        <w:rPr>
          <w:rFonts w:asciiTheme="minorHAnsi" w:hAnsiTheme="minorHAnsi" w:cstheme="minorHAnsi"/>
          <w:sz w:val="24"/>
          <w:szCs w:val="24"/>
          <w:u w:val="single"/>
        </w:rPr>
      </w:pPr>
      <w:r w:rsidRPr="00AC228A">
        <w:rPr>
          <w:rFonts w:asciiTheme="minorHAnsi" w:hAnsiTheme="minorHAnsi" w:cstheme="minorHAnsi"/>
          <w:sz w:val="24"/>
          <w:szCs w:val="24"/>
        </w:rPr>
        <w:lastRenderedPageBreak/>
        <w:t>Pożyczki inwestycyjne, tj. przeznaczone na budowę domu, zakup mieszkania w spółdzielni mieszkaniowej, zakup mieszkania u dewelopera, zakup mieszkania na rynku wtórnym, wykup mieszkania spółdzielczego na własność, wykup mieszkania komunalnego i zakładowego na</w:t>
      </w:r>
      <w:r w:rsidR="00144FDF">
        <w:rPr>
          <w:rFonts w:asciiTheme="minorHAnsi" w:hAnsiTheme="minorHAnsi" w:cstheme="minorHAnsi"/>
          <w:sz w:val="24"/>
          <w:szCs w:val="24"/>
        </w:rPr>
        <w:t> </w:t>
      </w:r>
      <w:r w:rsidRPr="00AC228A">
        <w:rPr>
          <w:rFonts w:asciiTheme="minorHAnsi" w:hAnsiTheme="minorHAnsi" w:cstheme="minorHAnsi"/>
          <w:sz w:val="24"/>
          <w:szCs w:val="24"/>
        </w:rPr>
        <w:t>własność, spłatę kredytu bankowego zaciągniętego przez spółdzielnię na budowę mieszkań, adaptacje pomieszczeń na cele mieszkalne, zakup mieszkania w Towarzystwach Budownictwa, mogą być udzielane nie częściej niż raz na 5 lat, w okresie maksymalnie roku od zakupu lub wykupu nieruchomości.</w:t>
      </w:r>
    </w:p>
    <w:p w14:paraId="0714B8A8" w14:textId="77777777" w:rsidR="00C5572A" w:rsidRPr="00AC228A" w:rsidRDefault="00E16C2E" w:rsidP="00AC228A">
      <w:pPr>
        <w:pStyle w:val="Zwykytekst1"/>
        <w:numPr>
          <w:ilvl w:val="0"/>
          <w:numId w:val="11"/>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Pożyczki na remonty mieszkań i domów mogą być udzielane co roku.</w:t>
      </w:r>
    </w:p>
    <w:p w14:paraId="40FCC2C6" w14:textId="36608A8E" w:rsidR="00C5572A" w:rsidRPr="00AC228A" w:rsidRDefault="00E16C2E" w:rsidP="00AC228A">
      <w:pPr>
        <w:pStyle w:val="Zwykytekst1"/>
        <w:numPr>
          <w:ilvl w:val="0"/>
          <w:numId w:val="11"/>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Maksymalny okres spłaty wynosić może 3 lata dla pożyczek na cele remontowe i 5 lat w</w:t>
      </w:r>
      <w:r w:rsidR="00144FDF">
        <w:rPr>
          <w:rFonts w:asciiTheme="minorHAnsi" w:hAnsiTheme="minorHAnsi" w:cstheme="minorHAnsi"/>
          <w:sz w:val="24"/>
          <w:szCs w:val="24"/>
        </w:rPr>
        <w:t> </w:t>
      </w:r>
      <w:r w:rsidRPr="00AC228A">
        <w:rPr>
          <w:rFonts w:asciiTheme="minorHAnsi" w:hAnsiTheme="minorHAnsi" w:cstheme="minorHAnsi"/>
          <w:sz w:val="24"/>
          <w:szCs w:val="24"/>
        </w:rPr>
        <w:t>przypadku pożyczek na cele inwestycyjne.</w:t>
      </w:r>
    </w:p>
    <w:p w14:paraId="3BC8F32E" w14:textId="77777777" w:rsidR="00C5572A" w:rsidRPr="00AC228A" w:rsidRDefault="00E16C2E" w:rsidP="00AC228A">
      <w:pPr>
        <w:pStyle w:val="Zwykytekst1"/>
        <w:numPr>
          <w:ilvl w:val="0"/>
          <w:numId w:val="11"/>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Pracownikom dokonującym zakupu lub budowy pierwszego własnego mieszkania, pracodawca może wyrazić zgodę na wydłużenie okresu spłaty pożyczki, nie dłużej jednak niż do 8 lat.</w:t>
      </w:r>
    </w:p>
    <w:p w14:paraId="27260FF8" w14:textId="2FDC95AA" w:rsidR="00C5572A" w:rsidRPr="00AC228A" w:rsidRDefault="00746C09" w:rsidP="00AC228A">
      <w:pPr>
        <w:pStyle w:val="Zwykytekst1"/>
        <w:numPr>
          <w:ilvl w:val="0"/>
          <w:numId w:val="11"/>
        </w:numPr>
        <w:suppressAutoHyphens/>
        <w:spacing w:line="360" w:lineRule="auto"/>
        <w:jc w:val="both"/>
        <w:rPr>
          <w:rFonts w:asciiTheme="minorHAnsi" w:hAnsiTheme="minorHAnsi" w:cstheme="minorHAnsi"/>
          <w:sz w:val="24"/>
          <w:szCs w:val="24"/>
        </w:rPr>
      </w:pPr>
      <w:r>
        <w:rPr>
          <w:rStyle w:val="Odwoanieprzypisudolnego"/>
          <w:rFonts w:asciiTheme="minorHAnsi" w:hAnsiTheme="minorHAnsi" w:cstheme="minorHAnsi"/>
          <w:sz w:val="24"/>
          <w:szCs w:val="24"/>
        </w:rPr>
        <w:footnoteReference w:id="9"/>
      </w:r>
      <w:r w:rsidR="00E16C2E" w:rsidRPr="00AC228A">
        <w:rPr>
          <w:rFonts w:asciiTheme="minorHAnsi" w:hAnsiTheme="minorHAnsi" w:cstheme="minorHAnsi"/>
          <w:sz w:val="24"/>
          <w:szCs w:val="24"/>
        </w:rPr>
        <w:t>Osoba ubiegająca się o pożyczkę na cel mieszkaniowy powinna złożyć:</w:t>
      </w:r>
    </w:p>
    <w:p w14:paraId="7A3F51EA" w14:textId="66CB36C5" w:rsidR="00C5572A" w:rsidRPr="00AC228A" w:rsidRDefault="00E16C2E" w:rsidP="00AC228A">
      <w:pPr>
        <w:pStyle w:val="Zwykytekst1"/>
        <w:numPr>
          <w:ilvl w:val="0"/>
          <w:numId w:val="37"/>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wniosek o udzielenie pożyczki</w:t>
      </w:r>
      <w:r w:rsidR="00746C09">
        <w:rPr>
          <w:rFonts w:asciiTheme="minorHAnsi" w:hAnsiTheme="minorHAnsi" w:cstheme="minorHAnsi"/>
          <w:sz w:val="24"/>
          <w:szCs w:val="24"/>
        </w:rPr>
        <w:t xml:space="preserve"> mieszkaniowej na remont (załącznik nr 7a) lub wniosek o udzielenie pożyczki mieszkaniowej na cele inwestycyjne (załącznik nr 7b),</w:t>
      </w:r>
    </w:p>
    <w:p w14:paraId="6A368061" w14:textId="5F13B67E" w:rsidR="00C5572A" w:rsidRPr="00AC228A" w:rsidRDefault="00E16C2E" w:rsidP="00AC228A">
      <w:pPr>
        <w:pStyle w:val="Zwykytekst1"/>
        <w:numPr>
          <w:ilvl w:val="0"/>
          <w:numId w:val="37"/>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umowę pożyczki na cele mieszkaniowe (w 2 egz.) (załąc</w:t>
      </w:r>
      <w:r w:rsidR="00746C09">
        <w:rPr>
          <w:rFonts w:asciiTheme="minorHAnsi" w:hAnsiTheme="minorHAnsi" w:cstheme="minorHAnsi"/>
          <w:sz w:val="24"/>
          <w:szCs w:val="24"/>
        </w:rPr>
        <w:t>znik nr 7c</w:t>
      </w:r>
      <w:r w:rsidRPr="00AC228A">
        <w:rPr>
          <w:rFonts w:asciiTheme="minorHAnsi" w:hAnsiTheme="minorHAnsi" w:cstheme="minorHAnsi"/>
          <w:sz w:val="24"/>
          <w:szCs w:val="24"/>
        </w:rPr>
        <w:t>),</w:t>
      </w:r>
    </w:p>
    <w:p w14:paraId="47E80B8A" w14:textId="4AB8568F" w:rsidR="00C5572A" w:rsidRPr="00AC228A" w:rsidRDefault="00E16C2E" w:rsidP="00AC228A">
      <w:pPr>
        <w:pStyle w:val="Zwykytekst1"/>
        <w:numPr>
          <w:ilvl w:val="0"/>
          <w:numId w:val="37"/>
        </w:numPr>
        <w:suppressAutoHyphens/>
        <w:spacing w:line="360" w:lineRule="auto"/>
        <w:jc w:val="both"/>
        <w:rPr>
          <w:rFonts w:asciiTheme="minorHAnsi" w:hAnsiTheme="minorHAnsi" w:cstheme="minorHAnsi"/>
          <w:sz w:val="24"/>
          <w:szCs w:val="24"/>
        </w:rPr>
      </w:pPr>
      <w:bookmarkStart w:id="19" w:name="_Hlk172124997"/>
      <w:r w:rsidRPr="00AC228A">
        <w:rPr>
          <w:rFonts w:asciiTheme="minorHAnsi" w:hAnsiTheme="minorHAnsi" w:cstheme="minorHAnsi"/>
          <w:sz w:val="24"/>
          <w:szCs w:val="24"/>
        </w:rPr>
        <w:t xml:space="preserve">oświadczenie pożyczkobiorcy i poręczycieli </w:t>
      </w:r>
      <w:bookmarkEnd w:id="19"/>
      <w:r w:rsidR="00746C09">
        <w:rPr>
          <w:rFonts w:asciiTheme="minorHAnsi" w:hAnsiTheme="minorHAnsi" w:cstheme="minorHAnsi"/>
          <w:sz w:val="24"/>
          <w:szCs w:val="24"/>
        </w:rPr>
        <w:t>(załącznik nr 7d</w:t>
      </w:r>
      <w:r w:rsidRPr="00AC228A">
        <w:rPr>
          <w:rFonts w:asciiTheme="minorHAnsi" w:hAnsiTheme="minorHAnsi" w:cstheme="minorHAnsi"/>
          <w:sz w:val="24"/>
          <w:szCs w:val="24"/>
        </w:rPr>
        <w:t>),</w:t>
      </w:r>
    </w:p>
    <w:p w14:paraId="2C0F821A" w14:textId="07C2894B" w:rsidR="00C5572A" w:rsidRPr="00AC228A" w:rsidRDefault="00E16C2E" w:rsidP="00AC228A">
      <w:pPr>
        <w:pStyle w:val="Zwykytekst1"/>
        <w:numPr>
          <w:ilvl w:val="0"/>
          <w:numId w:val="37"/>
        </w:numPr>
        <w:suppressAutoHyphens/>
        <w:spacing w:line="360" w:lineRule="auto"/>
        <w:jc w:val="both"/>
        <w:rPr>
          <w:rFonts w:asciiTheme="minorHAnsi" w:hAnsiTheme="minorHAnsi" w:cstheme="minorHAnsi"/>
          <w:sz w:val="24"/>
          <w:szCs w:val="24"/>
        </w:rPr>
      </w:pPr>
      <w:bookmarkStart w:id="20" w:name="_Hlk172125031"/>
      <w:r w:rsidRPr="00AC228A">
        <w:rPr>
          <w:rFonts w:asciiTheme="minorHAnsi" w:hAnsiTheme="minorHAnsi" w:cstheme="minorHAnsi"/>
          <w:sz w:val="24"/>
          <w:szCs w:val="24"/>
        </w:rPr>
        <w:t xml:space="preserve">poręczenie poręczycieli </w:t>
      </w:r>
      <w:bookmarkEnd w:id="20"/>
      <w:r w:rsidR="00746C09">
        <w:rPr>
          <w:rFonts w:asciiTheme="minorHAnsi" w:hAnsiTheme="minorHAnsi" w:cstheme="minorHAnsi"/>
          <w:sz w:val="24"/>
          <w:szCs w:val="24"/>
        </w:rPr>
        <w:t>(załącznik nr 7e</w:t>
      </w:r>
      <w:r w:rsidRPr="00AC228A">
        <w:rPr>
          <w:rFonts w:asciiTheme="minorHAnsi" w:hAnsiTheme="minorHAnsi" w:cstheme="minorHAnsi"/>
          <w:sz w:val="24"/>
          <w:szCs w:val="24"/>
        </w:rPr>
        <w:t>).</w:t>
      </w:r>
    </w:p>
    <w:p w14:paraId="69FEF888" w14:textId="36676D81" w:rsidR="00C5572A" w:rsidRPr="00AC228A" w:rsidRDefault="00E16C2E" w:rsidP="00AC228A">
      <w:pPr>
        <w:pStyle w:val="Zwykytekst1"/>
        <w:numPr>
          <w:ilvl w:val="0"/>
          <w:numId w:val="11"/>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Ponadto emeryci i renciści oraz pracownicy, w przypadku których nie ma możliwości potrącenia pełnej kwoty raty z wynagrodzenia za pracę, zobowiązani są do załączenia do</w:t>
      </w:r>
      <w:r w:rsidR="00144FDF">
        <w:rPr>
          <w:rFonts w:asciiTheme="minorHAnsi" w:hAnsiTheme="minorHAnsi" w:cstheme="minorHAnsi"/>
          <w:sz w:val="24"/>
          <w:szCs w:val="24"/>
        </w:rPr>
        <w:t> </w:t>
      </w:r>
      <w:r w:rsidRPr="00AC228A">
        <w:rPr>
          <w:rFonts w:asciiTheme="minorHAnsi" w:hAnsiTheme="minorHAnsi" w:cstheme="minorHAnsi"/>
          <w:sz w:val="24"/>
          <w:szCs w:val="24"/>
        </w:rPr>
        <w:t>wniosku dokumentów potwierdzających ich zdolność do samodzielnej spłaty pożyczki (</w:t>
      </w:r>
      <w:r w:rsidR="00D07FBA" w:rsidRPr="00AC228A">
        <w:rPr>
          <w:rFonts w:asciiTheme="minorHAnsi" w:hAnsiTheme="minorHAnsi" w:cstheme="minorHAnsi"/>
          <w:sz w:val="24"/>
          <w:szCs w:val="24"/>
        </w:rPr>
        <w:t>np.</w:t>
      </w:r>
      <w:r w:rsidR="00144FDF">
        <w:rPr>
          <w:rFonts w:asciiTheme="minorHAnsi" w:hAnsiTheme="minorHAnsi" w:cstheme="minorHAnsi"/>
          <w:sz w:val="24"/>
          <w:szCs w:val="24"/>
        </w:rPr>
        <w:t> </w:t>
      </w:r>
      <w:r w:rsidR="00D07FBA" w:rsidRPr="00AC228A">
        <w:rPr>
          <w:rFonts w:asciiTheme="minorHAnsi" w:hAnsiTheme="minorHAnsi" w:cstheme="minorHAnsi"/>
          <w:sz w:val="24"/>
          <w:szCs w:val="24"/>
        </w:rPr>
        <w:t>zaświadczenie o dochodach z </w:t>
      </w:r>
      <w:r w:rsidRPr="00AC228A">
        <w:rPr>
          <w:rFonts w:asciiTheme="minorHAnsi" w:hAnsiTheme="minorHAnsi" w:cstheme="minorHAnsi"/>
          <w:sz w:val="24"/>
          <w:szCs w:val="24"/>
        </w:rPr>
        <w:t>innego miejsca pracy, decyzja emerytalna lub rentowa itp.).</w:t>
      </w:r>
    </w:p>
    <w:p w14:paraId="7591787B" w14:textId="0BF1FB58" w:rsidR="00C5572A" w:rsidRPr="00AC228A" w:rsidRDefault="004C4625" w:rsidP="00AC228A">
      <w:pPr>
        <w:pStyle w:val="Zwykytekst1"/>
        <w:numPr>
          <w:ilvl w:val="0"/>
          <w:numId w:val="11"/>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 xml:space="preserve">We </w:t>
      </w:r>
      <w:r w:rsidR="00E16C2E" w:rsidRPr="00AC228A">
        <w:rPr>
          <w:rFonts w:asciiTheme="minorHAnsi" w:hAnsiTheme="minorHAnsi" w:cstheme="minorHAnsi"/>
          <w:sz w:val="24"/>
          <w:szCs w:val="24"/>
        </w:rPr>
        <w:t>wniosku o udzielenie pożyczki na cele remontowe wnioskodawca zobowiązany jest wskazać podstawę do dysponowania daną nieruchomością</w:t>
      </w:r>
      <w:r w:rsidR="00021032" w:rsidRPr="00AC228A">
        <w:rPr>
          <w:rFonts w:asciiTheme="minorHAnsi" w:hAnsiTheme="minorHAnsi" w:cstheme="minorHAnsi"/>
          <w:sz w:val="24"/>
          <w:szCs w:val="24"/>
        </w:rPr>
        <w:t>.</w:t>
      </w:r>
      <w:r w:rsidR="00E16C2E" w:rsidRPr="00AC228A">
        <w:rPr>
          <w:rFonts w:asciiTheme="minorHAnsi" w:hAnsiTheme="minorHAnsi" w:cstheme="minorHAnsi"/>
          <w:sz w:val="24"/>
          <w:szCs w:val="24"/>
        </w:rPr>
        <w:t xml:space="preserve">.  </w:t>
      </w:r>
    </w:p>
    <w:p w14:paraId="68C80948" w14:textId="23096E2D" w:rsidR="00C5572A" w:rsidRPr="00AC228A" w:rsidRDefault="00E16C2E" w:rsidP="00AC228A">
      <w:pPr>
        <w:numPr>
          <w:ilvl w:val="0"/>
          <w:numId w:val="11"/>
        </w:numPr>
        <w:suppressAutoHyphens/>
        <w:spacing w:line="360" w:lineRule="auto"/>
        <w:jc w:val="both"/>
        <w:rPr>
          <w:rFonts w:asciiTheme="minorHAnsi" w:hAnsiTheme="minorHAnsi" w:cstheme="minorHAnsi"/>
        </w:rPr>
      </w:pPr>
      <w:r w:rsidRPr="00AC228A">
        <w:rPr>
          <w:rFonts w:asciiTheme="minorHAnsi" w:hAnsiTheme="minorHAnsi" w:cstheme="minorHAnsi"/>
        </w:rPr>
        <w:t xml:space="preserve">Do wniosku o udzielenie pożyczki inwestycyjnej wnioskodawca zobowiązany jest </w:t>
      </w:r>
      <w:r w:rsidR="003F2496" w:rsidRPr="00AC228A">
        <w:rPr>
          <w:rFonts w:asciiTheme="minorHAnsi" w:hAnsiTheme="minorHAnsi" w:cstheme="minorHAnsi"/>
        </w:rPr>
        <w:t>załączyć</w:t>
      </w:r>
      <w:r w:rsidRPr="00AC228A">
        <w:rPr>
          <w:rFonts w:asciiTheme="minorHAnsi" w:hAnsiTheme="minorHAnsi" w:cstheme="minorHAnsi"/>
        </w:rPr>
        <w:t xml:space="preserve"> dokument potwierdzający wpłatę zaliczki lub zadatku na rzecz sprzedającego w wysokości wnioskowanej kwoty pożyczki inwestycyjnej oraz dokumenty potwie</w:t>
      </w:r>
      <w:r w:rsidR="00D07FBA" w:rsidRPr="00AC228A">
        <w:rPr>
          <w:rFonts w:asciiTheme="minorHAnsi" w:hAnsiTheme="minorHAnsi" w:cstheme="minorHAnsi"/>
        </w:rPr>
        <w:t>rdzające prawo do</w:t>
      </w:r>
      <w:r w:rsidR="00144FDF">
        <w:rPr>
          <w:rFonts w:asciiTheme="minorHAnsi" w:hAnsiTheme="minorHAnsi" w:cstheme="minorHAnsi"/>
        </w:rPr>
        <w:t> </w:t>
      </w:r>
      <w:r w:rsidR="00D07FBA" w:rsidRPr="00AC228A">
        <w:rPr>
          <w:rFonts w:asciiTheme="minorHAnsi" w:hAnsiTheme="minorHAnsi" w:cstheme="minorHAnsi"/>
        </w:rPr>
        <w:t>nieruchomości </w:t>
      </w:r>
      <w:r w:rsidRPr="00AC228A">
        <w:rPr>
          <w:rFonts w:asciiTheme="minorHAnsi" w:hAnsiTheme="minorHAnsi" w:cstheme="minorHAnsi"/>
        </w:rPr>
        <w:t>tj.:</w:t>
      </w:r>
    </w:p>
    <w:p w14:paraId="5D190012" w14:textId="77777777" w:rsidR="00C5572A" w:rsidRPr="00AC228A" w:rsidRDefault="00E16C2E" w:rsidP="00AC228A">
      <w:pPr>
        <w:pStyle w:val="Zwykytekst1"/>
        <w:numPr>
          <w:ilvl w:val="0"/>
          <w:numId w:val="38"/>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lastRenderedPageBreak/>
        <w:t>w przypadku zakupu nieruchomości: umowę przedwstępną zakupu nieruchomości, umowę deweloperską, umowę TBS lub inne dokumenty potwierdzające zakup,</w:t>
      </w:r>
    </w:p>
    <w:p w14:paraId="2324A87A" w14:textId="4822A8B1" w:rsidR="00C5572A" w:rsidRPr="00D247FB" w:rsidRDefault="00746C09" w:rsidP="00AC228A">
      <w:pPr>
        <w:pStyle w:val="Zwykytekst1"/>
        <w:numPr>
          <w:ilvl w:val="0"/>
          <w:numId w:val="38"/>
        </w:numPr>
        <w:suppressAutoHyphens/>
        <w:spacing w:line="360" w:lineRule="auto"/>
        <w:jc w:val="both"/>
        <w:rPr>
          <w:rFonts w:asciiTheme="minorHAnsi" w:hAnsiTheme="minorHAnsi" w:cstheme="minorHAnsi"/>
          <w:sz w:val="24"/>
          <w:szCs w:val="24"/>
        </w:rPr>
      </w:pPr>
      <w:r>
        <w:rPr>
          <w:rStyle w:val="Odwoanieprzypisudolnego"/>
          <w:rFonts w:ascii="Calibri" w:eastAsia="Calibri" w:hAnsi="Calibri" w:cs="Calibri"/>
          <w:sz w:val="24"/>
          <w:szCs w:val="24"/>
          <w:lang w:eastAsia="en-US"/>
        </w:rPr>
        <w:footnoteReference w:id="10"/>
      </w:r>
      <w:r w:rsidR="00D7545F" w:rsidRPr="00D7545F">
        <w:rPr>
          <w:rFonts w:ascii="Calibri" w:eastAsia="Calibri" w:hAnsi="Calibri" w:cs="Calibri"/>
          <w:sz w:val="24"/>
          <w:szCs w:val="24"/>
          <w:lang w:eastAsia="en-US"/>
        </w:rPr>
        <w:t>w przypadku budowy domu: pozwolenie na budowę lub zgłoszenie budowy właściwemu organowi (gdy przepisy zezwalają na budowę domu bez uzyskania pozwolenia na budowę) oraz kosztorys wstępny lub końcowy z aktualną datą podpisany przez kierownika budowy lub przez wnioskodawcę - inwestora (w przypadkach, w których przepisy nie wymagają ustanowienia kierownika budowy i taki kierownik nie został ustanowiony)</w:t>
      </w:r>
    </w:p>
    <w:p w14:paraId="6EF6D610" w14:textId="3E1EC4F1" w:rsidR="00D247FB" w:rsidRPr="00AC228A" w:rsidRDefault="00D247FB" w:rsidP="004F04D3">
      <w:pPr>
        <w:pStyle w:val="Zwykytekst1"/>
        <w:numPr>
          <w:ilvl w:val="0"/>
          <w:numId w:val="11"/>
        </w:numPr>
        <w:suppressAutoHyphens/>
        <w:spacing w:line="360" w:lineRule="auto"/>
        <w:jc w:val="both"/>
        <w:rPr>
          <w:rFonts w:asciiTheme="minorHAnsi" w:hAnsiTheme="minorHAnsi" w:cstheme="minorHAnsi"/>
          <w:sz w:val="24"/>
          <w:szCs w:val="24"/>
        </w:rPr>
      </w:pPr>
      <w:r>
        <w:rPr>
          <w:rStyle w:val="Odwoanieprzypisudolnego"/>
          <w:rFonts w:asciiTheme="minorHAnsi" w:hAnsiTheme="minorHAnsi" w:cstheme="minorHAnsi"/>
          <w:sz w:val="24"/>
          <w:szCs w:val="24"/>
        </w:rPr>
        <w:footnoteReference w:id="11"/>
      </w:r>
      <w:r>
        <w:rPr>
          <w:rFonts w:asciiTheme="minorHAnsi" w:hAnsiTheme="minorHAnsi" w:cstheme="minorHAnsi"/>
          <w:sz w:val="24"/>
          <w:szCs w:val="24"/>
        </w:rPr>
        <w:t>Wymóg załączenia dokumentu potwierdzającego wpłatę zaliczki lub zadatku na rzecz sprzedającego w wysokości wnioskowanej kwoty pożyczki inwestycyjnej, o którym mowa w ust. 8 powyżej, nie dotyczy pożyczki inwestycyjnej przeznaczonej na budowę domu.</w:t>
      </w:r>
    </w:p>
    <w:p w14:paraId="13AE7F09" w14:textId="77777777" w:rsidR="00C5572A" w:rsidRPr="00AC228A" w:rsidRDefault="00E16C2E" w:rsidP="00144FDF">
      <w:pPr>
        <w:pStyle w:val="Zwykytekst1"/>
        <w:pageBreakBefore/>
        <w:suppressAutoHyphens/>
        <w:spacing w:line="360" w:lineRule="auto"/>
        <w:jc w:val="center"/>
        <w:rPr>
          <w:rFonts w:asciiTheme="minorHAnsi" w:hAnsiTheme="minorHAnsi" w:cstheme="minorHAnsi"/>
          <w:b/>
          <w:bCs/>
          <w:sz w:val="24"/>
          <w:szCs w:val="24"/>
        </w:rPr>
      </w:pPr>
      <w:r w:rsidRPr="00AC228A">
        <w:rPr>
          <w:rFonts w:asciiTheme="minorHAnsi" w:hAnsiTheme="minorHAnsi" w:cstheme="minorHAnsi"/>
          <w:b/>
          <w:bCs/>
          <w:sz w:val="24"/>
          <w:szCs w:val="24"/>
        </w:rPr>
        <w:lastRenderedPageBreak/>
        <w:t>§ 19</w:t>
      </w:r>
    </w:p>
    <w:p w14:paraId="284C3D89" w14:textId="3DD8564C" w:rsidR="00C5572A" w:rsidRPr="00AC228A" w:rsidRDefault="00E16C2E" w:rsidP="00AC228A">
      <w:pPr>
        <w:pStyle w:val="Zwykytekst1"/>
        <w:numPr>
          <w:ilvl w:val="0"/>
          <w:numId w:val="12"/>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Wysokość pożyczki i ilość rat uzależniona jest od sytuacji życ</w:t>
      </w:r>
      <w:r w:rsidR="00D07FBA" w:rsidRPr="00AC228A">
        <w:rPr>
          <w:rFonts w:asciiTheme="minorHAnsi" w:hAnsiTheme="minorHAnsi" w:cstheme="minorHAnsi"/>
          <w:sz w:val="24"/>
          <w:szCs w:val="24"/>
        </w:rPr>
        <w:t>iowej, rodzinnej, materialnej i </w:t>
      </w:r>
      <w:r w:rsidRPr="00AC228A">
        <w:rPr>
          <w:rFonts w:asciiTheme="minorHAnsi" w:hAnsiTheme="minorHAnsi" w:cstheme="minorHAnsi"/>
          <w:sz w:val="24"/>
          <w:szCs w:val="24"/>
        </w:rPr>
        <w:t>mieszkaniowej pożyczkobiorcy oraz uwzględnia możliwości jej spłaty przez pożyczkobiorcę. Warunkiem udzielenia pożyczki jest zabezpieczenie jej spłaty wraz z odsetkami przez dwóch poręczycieli - pracowników Uczelni, niebędących w trakcie rozwiązywania stosunku pracy.</w:t>
      </w:r>
      <w:r w:rsidRPr="00AC228A">
        <w:rPr>
          <w:rFonts w:asciiTheme="minorHAnsi" w:hAnsiTheme="minorHAnsi" w:cstheme="minorHAnsi"/>
          <w:color w:val="FF0000"/>
          <w:sz w:val="24"/>
          <w:szCs w:val="24"/>
        </w:rPr>
        <w:t xml:space="preserve"> </w:t>
      </w:r>
    </w:p>
    <w:p w14:paraId="0FE16C44" w14:textId="4A1CE399" w:rsidR="00C5572A" w:rsidRPr="00AC228A" w:rsidRDefault="00E16C2E" w:rsidP="00AC228A">
      <w:pPr>
        <w:pStyle w:val="Zwykytekst1"/>
        <w:numPr>
          <w:ilvl w:val="0"/>
          <w:numId w:val="12"/>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 xml:space="preserve">Poręczycielami pożyczek udzielonych </w:t>
      </w:r>
      <w:r w:rsidR="00DD1622" w:rsidRPr="00AC228A">
        <w:rPr>
          <w:rFonts w:asciiTheme="minorHAnsi" w:hAnsiTheme="minorHAnsi" w:cstheme="minorHAnsi"/>
          <w:sz w:val="24"/>
          <w:szCs w:val="24"/>
        </w:rPr>
        <w:t xml:space="preserve">pracownikom, </w:t>
      </w:r>
      <w:r w:rsidRPr="00AC228A">
        <w:rPr>
          <w:rFonts w:asciiTheme="minorHAnsi" w:hAnsiTheme="minorHAnsi" w:cstheme="minorHAnsi"/>
          <w:sz w:val="24"/>
          <w:szCs w:val="24"/>
        </w:rPr>
        <w:t>emerytom i rencistom w wyjątkowych sytuacjach mogą być również osoby niebędące pracownikami Uczelni, ale spokrewnione z</w:t>
      </w:r>
      <w:r w:rsidR="00144FDF">
        <w:rPr>
          <w:rFonts w:asciiTheme="minorHAnsi" w:hAnsiTheme="minorHAnsi" w:cstheme="minorHAnsi"/>
          <w:sz w:val="24"/>
          <w:szCs w:val="24"/>
        </w:rPr>
        <w:t> </w:t>
      </w:r>
      <w:r w:rsidRPr="00AC228A">
        <w:rPr>
          <w:rFonts w:asciiTheme="minorHAnsi" w:hAnsiTheme="minorHAnsi" w:cstheme="minorHAnsi"/>
          <w:sz w:val="24"/>
          <w:szCs w:val="24"/>
        </w:rPr>
        <w:t>pożyczkobiorcą, jeżeli przedstawią zaświadczenia ze swoich zakładów pracy potwierdzające zatrudnienie i wysokość uzyskiwanego dochodu.</w:t>
      </w:r>
    </w:p>
    <w:p w14:paraId="523E07A4" w14:textId="77777777" w:rsidR="00C5572A" w:rsidRPr="00AC228A" w:rsidRDefault="00E16C2E" w:rsidP="00AC228A">
      <w:pPr>
        <w:pStyle w:val="Zwykytekst1"/>
        <w:numPr>
          <w:ilvl w:val="0"/>
          <w:numId w:val="12"/>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Małżonkowie zatrudnieni na Uczelni nie mogą być poręczycielami dla siebie nawzajem.</w:t>
      </w:r>
    </w:p>
    <w:p w14:paraId="30B7EE87" w14:textId="77777777" w:rsidR="00C5572A" w:rsidRPr="00AC228A" w:rsidRDefault="00E16C2E" w:rsidP="00AC228A">
      <w:pPr>
        <w:pStyle w:val="Zwykytekst1"/>
        <w:numPr>
          <w:ilvl w:val="0"/>
          <w:numId w:val="12"/>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 xml:space="preserve">Pracownik może być poręczycielem tylko dwóch pożyczek z Funduszu jednocześnie. </w:t>
      </w:r>
    </w:p>
    <w:p w14:paraId="1B46839E" w14:textId="27DD278E" w:rsidR="00C5572A" w:rsidRPr="00AC228A" w:rsidRDefault="00E16C2E" w:rsidP="00AC228A">
      <w:pPr>
        <w:pStyle w:val="Zwykytekst1"/>
        <w:numPr>
          <w:ilvl w:val="0"/>
          <w:numId w:val="12"/>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W razie zaprzestania spłaty pożyczki przez pożyczkobiorcę, zobowiązanie spłaty przenosi się na solidarnych poręczycieli. W razie śmierci pożyczkobiorcy kwota pożyczki pozostałej do</w:t>
      </w:r>
      <w:r w:rsidR="00144FDF">
        <w:rPr>
          <w:rFonts w:asciiTheme="minorHAnsi" w:hAnsiTheme="minorHAnsi" w:cstheme="minorHAnsi"/>
          <w:sz w:val="24"/>
          <w:szCs w:val="24"/>
        </w:rPr>
        <w:t> </w:t>
      </w:r>
      <w:r w:rsidRPr="00AC228A">
        <w:rPr>
          <w:rFonts w:asciiTheme="minorHAnsi" w:hAnsiTheme="minorHAnsi" w:cstheme="minorHAnsi"/>
          <w:sz w:val="24"/>
          <w:szCs w:val="24"/>
        </w:rPr>
        <w:t>spłaty:</w:t>
      </w:r>
    </w:p>
    <w:p w14:paraId="7B33FE51" w14:textId="77777777" w:rsidR="00C5572A" w:rsidRPr="00AC228A" w:rsidRDefault="00E16C2E" w:rsidP="00AC228A">
      <w:pPr>
        <w:pStyle w:val="Zwykytekst1"/>
        <w:numPr>
          <w:ilvl w:val="0"/>
          <w:numId w:val="39"/>
        </w:numPr>
        <w:tabs>
          <w:tab w:val="left" w:pos="420"/>
        </w:tabs>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na remont – zostaje umorzona przez Komisję na podstawie aktu zgonu,</w:t>
      </w:r>
    </w:p>
    <w:p w14:paraId="14B052EE" w14:textId="77777777" w:rsidR="00C5572A" w:rsidRPr="00AC228A" w:rsidRDefault="00E16C2E" w:rsidP="00AC228A">
      <w:pPr>
        <w:pStyle w:val="Zwykytekst1"/>
        <w:numPr>
          <w:ilvl w:val="0"/>
          <w:numId w:val="39"/>
        </w:numPr>
        <w:tabs>
          <w:tab w:val="left" w:pos="420"/>
        </w:tabs>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na zakup lub wykup mieszkania, budowę domu – podlega spłacie przez spadkobierców zmarłego.</w:t>
      </w:r>
    </w:p>
    <w:p w14:paraId="4B6A1E58" w14:textId="359BA560" w:rsidR="00C5572A" w:rsidRPr="00AC228A" w:rsidRDefault="00E16C2E" w:rsidP="00A10A5C">
      <w:pPr>
        <w:pStyle w:val="Zwykytekst1"/>
        <w:numPr>
          <w:ilvl w:val="0"/>
          <w:numId w:val="47"/>
        </w:numPr>
        <w:tabs>
          <w:tab w:val="left" w:pos="420"/>
        </w:tabs>
        <w:suppressAutoHyphens/>
        <w:spacing w:line="360" w:lineRule="auto"/>
        <w:jc w:val="both"/>
        <w:rPr>
          <w:rFonts w:asciiTheme="minorHAnsi" w:hAnsiTheme="minorHAnsi" w:cstheme="minorHAnsi"/>
          <w:sz w:val="24"/>
          <w:szCs w:val="24"/>
        </w:rPr>
      </w:pPr>
      <w:r w:rsidRPr="00AC228A">
        <w:rPr>
          <w:rFonts w:asciiTheme="minorHAnsi" w:hAnsiTheme="minorHAnsi" w:cstheme="minorHAnsi"/>
          <w:color w:val="000000" w:themeColor="text1"/>
          <w:sz w:val="24"/>
          <w:szCs w:val="24"/>
        </w:rPr>
        <w:t>Kwota pożyczki na cele inwestycyjne niespłacona przez zmarłego pożyczkobiorcę, na wniosek spadkobierców może być umarzana.  Kwoty umorzenia wynikać będą z</w:t>
      </w:r>
      <w:r w:rsidR="00D07FBA" w:rsidRPr="00AC228A">
        <w:rPr>
          <w:rFonts w:asciiTheme="minorHAnsi" w:hAnsiTheme="minorHAnsi" w:cstheme="minorHAnsi"/>
          <w:color w:val="000000" w:themeColor="text1"/>
          <w:sz w:val="24"/>
          <w:szCs w:val="24"/>
        </w:rPr>
        <w:t xml:space="preserve"> sytuacji życiowej, rodzinnej i </w:t>
      </w:r>
      <w:r w:rsidRPr="00AC228A">
        <w:rPr>
          <w:rFonts w:asciiTheme="minorHAnsi" w:hAnsiTheme="minorHAnsi" w:cstheme="minorHAnsi"/>
          <w:color w:val="000000" w:themeColor="text1"/>
          <w:sz w:val="24"/>
          <w:szCs w:val="24"/>
        </w:rPr>
        <w:t>materialnej wnioskodawców i nie mogą w ciągu roku kalendarzowego przekraczać kwot  określonych w protokole uzgodnień. Wniosek o umorzenie</w:t>
      </w:r>
      <w:r w:rsidR="00F539F8" w:rsidRPr="00AC228A">
        <w:rPr>
          <w:rFonts w:asciiTheme="minorHAnsi" w:hAnsiTheme="minorHAnsi" w:cstheme="minorHAnsi"/>
          <w:color w:val="000000" w:themeColor="text1"/>
          <w:sz w:val="24"/>
          <w:szCs w:val="24"/>
        </w:rPr>
        <w:t xml:space="preserve"> (załącznik nr 8)</w:t>
      </w:r>
      <w:r w:rsidRPr="00AC228A">
        <w:rPr>
          <w:rFonts w:asciiTheme="minorHAnsi" w:hAnsiTheme="minorHAnsi" w:cstheme="minorHAnsi"/>
          <w:color w:val="000000" w:themeColor="text1"/>
          <w:sz w:val="24"/>
          <w:szCs w:val="24"/>
        </w:rPr>
        <w:t xml:space="preserve"> może być składany przez spadkobiercę maksymalnie 3 razy.  Do wniosku spadkobierca zobowiązany jest okazać </w:t>
      </w:r>
      <w:r w:rsidR="00464E8B" w:rsidRPr="00AC228A">
        <w:rPr>
          <w:rFonts w:asciiTheme="minorHAnsi" w:hAnsiTheme="minorHAnsi" w:cstheme="minorHAnsi"/>
          <w:color w:val="000000" w:themeColor="text1"/>
          <w:sz w:val="24"/>
          <w:szCs w:val="24"/>
        </w:rPr>
        <w:t xml:space="preserve">do wglądu </w:t>
      </w:r>
      <w:r w:rsidRPr="00AC228A">
        <w:rPr>
          <w:rFonts w:asciiTheme="minorHAnsi" w:hAnsiTheme="minorHAnsi" w:cstheme="minorHAnsi"/>
          <w:color w:val="000000" w:themeColor="text1"/>
          <w:sz w:val="24"/>
          <w:szCs w:val="24"/>
        </w:rPr>
        <w:t xml:space="preserve">zeznanie podatkowe za poprzedni rok. </w:t>
      </w:r>
    </w:p>
    <w:p w14:paraId="411B046A" w14:textId="77777777" w:rsidR="00C5572A" w:rsidRPr="00AC228A" w:rsidRDefault="00E16C2E" w:rsidP="00A10A5C">
      <w:pPr>
        <w:pStyle w:val="Zwykytekst1"/>
        <w:numPr>
          <w:ilvl w:val="0"/>
          <w:numId w:val="47"/>
        </w:numPr>
        <w:tabs>
          <w:tab w:val="left" w:pos="420"/>
        </w:tabs>
        <w:suppressAutoHyphens/>
        <w:spacing w:line="360" w:lineRule="auto"/>
        <w:jc w:val="both"/>
        <w:rPr>
          <w:rFonts w:asciiTheme="minorHAnsi" w:hAnsiTheme="minorHAnsi" w:cstheme="minorHAnsi"/>
          <w:sz w:val="24"/>
          <w:szCs w:val="24"/>
        </w:rPr>
      </w:pPr>
      <w:r w:rsidRPr="00AC228A">
        <w:rPr>
          <w:rFonts w:asciiTheme="minorHAnsi" w:hAnsiTheme="minorHAnsi" w:cstheme="minorHAnsi"/>
          <w:color w:val="000000" w:themeColor="text1"/>
          <w:sz w:val="24"/>
          <w:szCs w:val="24"/>
        </w:rPr>
        <w:t xml:space="preserve">W przypadku braku możliwości ustalenia spadkobierców lub braku możliwości uzyskania spłaty od spadkobierców, pozostała do spłaty kwota pożyczki wraz z odsetkami zostaje umorzona. </w:t>
      </w:r>
    </w:p>
    <w:p w14:paraId="431B6955" w14:textId="77777777" w:rsidR="00C5572A" w:rsidRPr="00AC228A" w:rsidRDefault="00E16C2E" w:rsidP="00AC228A">
      <w:pPr>
        <w:pStyle w:val="Zwykytekst1"/>
        <w:tabs>
          <w:tab w:val="left" w:pos="420"/>
        </w:tabs>
        <w:suppressAutoHyphens/>
        <w:spacing w:line="360" w:lineRule="auto"/>
        <w:jc w:val="center"/>
        <w:rPr>
          <w:rFonts w:asciiTheme="minorHAnsi" w:hAnsiTheme="minorHAnsi" w:cstheme="minorHAnsi"/>
          <w:b/>
          <w:bCs/>
          <w:sz w:val="24"/>
          <w:szCs w:val="24"/>
        </w:rPr>
      </w:pPr>
      <w:r w:rsidRPr="00AC228A">
        <w:rPr>
          <w:rFonts w:asciiTheme="minorHAnsi" w:hAnsiTheme="minorHAnsi" w:cstheme="minorHAnsi"/>
          <w:b/>
          <w:bCs/>
          <w:sz w:val="24"/>
          <w:szCs w:val="24"/>
        </w:rPr>
        <w:t>§ 20</w:t>
      </w:r>
    </w:p>
    <w:p w14:paraId="0DA4CA68" w14:textId="55E7F7E4" w:rsidR="00C5572A" w:rsidRPr="00AC228A" w:rsidRDefault="00E16C2E" w:rsidP="00AC228A">
      <w:pPr>
        <w:pStyle w:val="Zwykytekst1"/>
        <w:numPr>
          <w:ilvl w:val="0"/>
          <w:numId w:val="1"/>
        </w:numPr>
        <w:tabs>
          <w:tab w:val="left" w:pos="420"/>
        </w:tabs>
        <w:suppressAutoHyphens/>
        <w:spacing w:line="360" w:lineRule="auto"/>
        <w:ind w:left="420"/>
        <w:jc w:val="both"/>
        <w:rPr>
          <w:rFonts w:asciiTheme="minorHAnsi" w:hAnsiTheme="minorHAnsi" w:cstheme="minorHAnsi"/>
          <w:sz w:val="24"/>
          <w:szCs w:val="24"/>
        </w:rPr>
      </w:pPr>
      <w:r w:rsidRPr="00AC228A">
        <w:rPr>
          <w:rFonts w:asciiTheme="minorHAnsi" w:hAnsiTheme="minorHAnsi" w:cstheme="minorHAnsi"/>
          <w:sz w:val="24"/>
          <w:szCs w:val="24"/>
        </w:rPr>
        <w:t>Emerytom i rencistom, którym w okresie trwania spłaty pożyczki, z przyczyn losowych, sytuacja materialna pogorszyła się w stopniu uniemożliwiającym dokonywanie</w:t>
      </w:r>
      <w:r w:rsidR="00D07FBA" w:rsidRPr="00AC228A">
        <w:rPr>
          <w:rFonts w:asciiTheme="minorHAnsi" w:hAnsiTheme="minorHAnsi" w:cstheme="minorHAnsi"/>
          <w:sz w:val="24"/>
          <w:szCs w:val="24"/>
        </w:rPr>
        <w:t xml:space="preserve"> spłat rat pożyczki w kwotach i </w:t>
      </w:r>
      <w:r w:rsidRPr="00AC228A">
        <w:rPr>
          <w:rFonts w:asciiTheme="minorHAnsi" w:hAnsiTheme="minorHAnsi" w:cstheme="minorHAnsi"/>
          <w:sz w:val="24"/>
          <w:szCs w:val="24"/>
        </w:rPr>
        <w:t xml:space="preserve">terminach wskazanych w umowie, można </w:t>
      </w:r>
      <w:proofErr w:type="spellStart"/>
      <w:r w:rsidRPr="00AC228A">
        <w:rPr>
          <w:rFonts w:asciiTheme="minorHAnsi" w:hAnsiTheme="minorHAnsi" w:cstheme="minorHAnsi"/>
          <w:sz w:val="24"/>
          <w:szCs w:val="24"/>
        </w:rPr>
        <w:t>bezodsetkowy</w:t>
      </w:r>
      <w:proofErr w:type="spellEnd"/>
      <w:r w:rsidRPr="00AC228A">
        <w:rPr>
          <w:rFonts w:asciiTheme="minorHAnsi" w:hAnsiTheme="minorHAnsi" w:cstheme="minorHAnsi"/>
          <w:sz w:val="24"/>
          <w:szCs w:val="24"/>
        </w:rPr>
        <w:t xml:space="preserve"> okres s</w:t>
      </w:r>
      <w:r w:rsidR="00D07FBA" w:rsidRPr="00AC228A">
        <w:rPr>
          <w:rFonts w:asciiTheme="minorHAnsi" w:hAnsiTheme="minorHAnsi" w:cstheme="minorHAnsi"/>
          <w:sz w:val="24"/>
          <w:szCs w:val="24"/>
        </w:rPr>
        <w:t>płaty wydłużyć do 18 miesięcy i </w:t>
      </w:r>
      <w:r w:rsidRPr="00AC228A">
        <w:rPr>
          <w:rFonts w:asciiTheme="minorHAnsi" w:hAnsiTheme="minorHAnsi" w:cstheme="minorHAnsi"/>
          <w:sz w:val="24"/>
          <w:szCs w:val="24"/>
        </w:rPr>
        <w:t>część pożyczki umorzyć.</w:t>
      </w:r>
    </w:p>
    <w:p w14:paraId="05F5BA2C" w14:textId="7599C074" w:rsidR="00C5572A" w:rsidRPr="00AC228A" w:rsidRDefault="00E16C2E" w:rsidP="00AC228A">
      <w:pPr>
        <w:pStyle w:val="Zwykytekst1"/>
        <w:numPr>
          <w:ilvl w:val="0"/>
          <w:numId w:val="1"/>
        </w:numPr>
        <w:tabs>
          <w:tab w:val="left" w:pos="420"/>
        </w:tabs>
        <w:suppressAutoHyphens/>
        <w:spacing w:line="360" w:lineRule="auto"/>
        <w:ind w:left="420"/>
        <w:jc w:val="both"/>
        <w:rPr>
          <w:rFonts w:asciiTheme="minorHAnsi" w:hAnsiTheme="minorHAnsi" w:cstheme="minorHAnsi"/>
          <w:sz w:val="24"/>
          <w:szCs w:val="24"/>
        </w:rPr>
      </w:pPr>
      <w:r w:rsidRPr="00AC228A">
        <w:rPr>
          <w:rFonts w:asciiTheme="minorHAnsi" w:hAnsiTheme="minorHAnsi" w:cstheme="minorHAnsi"/>
          <w:sz w:val="24"/>
          <w:szCs w:val="24"/>
        </w:rPr>
        <w:t>W warunkach, o których mowa w ust. 1, umotywowany wniosek o umorzenie pożyczki, w</w:t>
      </w:r>
      <w:r w:rsidR="00144FDF">
        <w:rPr>
          <w:rFonts w:asciiTheme="minorHAnsi" w:hAnsiTheme="minorHAnsi" w:cstheme="minorHAnsi"/>
          <w:sz w:val="24"/>
          <w:szCs w:val="24"/>
        </w:rPr>
        <w:t> </w:t>
      </w:r>
      <w:r w:rsidRPr="00AC228A">
        <w:rPr>
          <w:rFonts w:asciiTheme="minorHAnsi" w:hAnsiTheme="minorHAnsi" w:cstheme="minorHAnsi"/>
          <w:sz w:val="24"/>
          <w:szCs w:val="24"/>
        </w:rPr>
        <w:t xml:space="preserve">którym wykazane zostanie utrwalone pogorszenie się sytuacji materialnej wnioskodawcy,  </w:t>
      </w:r>
      <w:r w:rsidRPr="00AC228A">
        <w:rPr>
          <w:rFonts w:asciiTheme="minorHAnsi" w:hAnsiTheme="minorHAnsi" w:cstheme="minorHAnsi"/>
          <w:sz w:val="24"/>
          <w:szCs w:val="24"/>
        </w:rPr>
        <w:lastRenderedPageBreak/>
        <w:t>może być złożony nie wcześniej niż po spłacie 50% kwoty udzielonej pożyczki wraz z</w:t>
      </w:r>
      <w:r w:rsidR="00144FDF">
        <w:rPr>
          <w:rFonts w:asciiTheme="minorHAnsi" w:hAnsiTheme="minorHAnsi" w:cstheme="minorHAnsi"/>
          <w:sz w:val="24"/>
          <w:szCs w:val="24"/>
        </w:rPr>
        <w:t> </w:t>
      </w:r>
      <w:r w:rsidRPr="00AC228A">
        <w:rPr>
          <w:rFonts w:asciiTheme="minorHAnsi" w:hAnsiTheme="minorHAnsi" w:cstheme="minorHAnsi"/>
          <w:sz w:val="24"/>
          <w:szCs w:val="24"/>
        </w:rPr>
        <w:t>odsetkami.</w:t>
      </w:r>
    </w:p>
    <w:p w14:paraId="3EF3DAEA" w14:textId="492CEE74" w:rsidR="00C5572A" w:rsidRPr="00AC228A" w:rsidRDefault="00E16C2E" w:rsidP="00AC228A">
      <w:pPr>
        <w:pStyle w:val="Zwykytekst1"/>
        <w:numPr>
          <w:ilvl w:val="0"/>
          <w:numId w:val="1"/>
        </w:numPr>
        <w:tabs>
          <w:tab w:val="left" w:pos="420"/>
        </w:tabs>
        <w:suppressAutoHyphens/>
        <w:spacing w:line="360" w:lineRule="auto"/>
        <w:ind w:left="420"/>
        <w:jc w:val="both"/>
        <w:rPr>
          <w:rFonts w:asciiTheme="minorHAnsi" w:hAnsiTheme="minorHAnsi" w:cstheme="minorHAnsi"/>
          <w:sz w:val="24"/>
          <w:szCs w:val="24"/>
        </w:rPr>
      </w:pPr>
      <w:r w:rsidRPr="00AC228A">
        <w:rPr>
          <w:rFonts w:asciiTheme="minorHAnsi" w:hAnsiTheme="minorHAnsi" w:cstheme="minorHAnsi"/>
          <w:sz w:val="24"/>
          <w:szCs w:val="24"/>
        </w:rPr>
        <w:t>Kwoty do umorzenia, o których mowa w ust. 1 uzależnia się od</w:t>
      </w:r>
      <w:r w:rsidR="00D07FBA" w:rsidRPr="00AC228A">
        <w:rPr>
          <w:rFonts w:asciiTheme="minorHAnsi" w:hAnsiTheme="minorHAnsi" w:cstheme="minorHAnsi"/>
          <w:sz w:val="24"/>
          <w:szCs w:val="24"/>
        </w:rPr>
        <w:t xml:space="preserve"> sytuacji życiowej, rodzinnej i </w:t>
      </w:r>
      <w:r w:rsidRPr="00AC228A">
        <w:rPr>
          <w:rFonts w:asciiTheme="minorHAnsi" w:hAnsiTheme="minorHAnsi" w:cstheme="minorHAnsi"/>
          <w:sz w:val="24"/>
          <w:szCs w:val="24"/>
        </w:rPr>
        <w:t>materialnej wnioskodawcy, a ich wysokość ustalana będzie corocznie w protokole uzgodnień.</w:t>
      </w:r>
    </w:p>
    <w:p w14:paraId="2C220DF0" w14:textId="77777777" w:rsidR="00C5572A" w:rsidRPr="00AC228A" w:rsidRDefault="00E16C2E" w:rsidP="00AC228A">
      <w:pPr>
        <w:pStyle w:val="Zwykytekst1"/>
        <w:numPr>
          <w:ilvl w:val="0"/>
          <w:numId w:val="1"/>
        </w:numPr>
        <w:tabs>
          <w:tab w:val="left" w:pos="420"/>
        </w:tabs>
        <w:suppressAutoHyphens/>
        <w:spacing w:line="360" w:lineRule="auto"/>
        <w:ind w:left="420"/>
        <w:jc w:val="both"/>
        <w:rPr>
          <w:rFonts w:asciiTheme="minorHAnsi" w:hAnsiTheme="minorHAnsi" w:cstheme="minorHAnsi"/>
          <w:b/>
          <w:bCs/>
          <w:sz w:val="24"/>
          <w:szCs w:val="24"/>
        </w:rPr>
      </w:pPr>
      <w:r w:rsidRPr="00AC228A">
        <w:rPr>
          <w:rFonts w:asciiTheme="minorHAnsi" w:hAnsiTheme="minorHAnsi" w:cstheme="minorHAnsi"/>
          <w:sz w:val="24"/>
          <w:szCs w:val="24"/>
        </w:rPr>
        <w:t xml:space="preserve">Umorzenie pożyczki uniemożliwia zaciągnięcie kolejnej. </w:t>
      </w:r>
    </w:p>
    <w:p w14:paraId="36141803" w14:textId="77777777" w:rsidR="00C5572A" w:rsidRPr="00AC228A" w:rsidRDefault="00E16C2E" w:rsidP="00AC228A">
      <w:pPr>
        <w:pStyle w:val="Zwykytekst1"/>
        <w:suppressAutoHyphens/>
        <w:spacing w:line="360" w:lineRule="auto"/>
        <w:jc w:val="center"/>
        <w:rPr>
          <w:rFonts w:asciiTheme="minorHAnsi" w:hAnsiTheme="minorHAnsi" w:cstheme="minorHAnsi"/>
          <w:b/>
          <w:bCs/>
          <w:sz w:val="24"/>
          <w:szCs w:val="24"/>
        </w:rPr>
      </w:pPr>
      <w:r w:rsidRPr="00AC228A">
        <w:rPr>
          <w:rFonts w:asciiTheme="minorHAnsi" w:hAnsiTheme="minorHAnsi" w:cstheme="minorHAnsi"/>
          <w:b/>
          <w:bCs/>
          <w:sz w:val="24"/>
          <w:szCs w:val="24"/>
        </w:rPr>
        <w:t>§</w:t>
      </w:r>
      <w:r w:rsidRPr="00AC228A">
        <w:rPr>
          <w:rFonts w:asciiTheme="minorHAnsi" w:hAnsiTheme="minorHAnsi" w:cstheme="minorHAnsi"/>
          <w:b/>
          <w:bCs/>
          <w:color w:val="FF0000"/>
          <w:sz w:val="24"/>
          <w:szCs w:val="24"/>
        </w:rPr>
        <w:t xml:space="preserve"> </w:t>
      </w:r>
      <w:r w:rsidRPr="00AC228A">
        <w:rPr>
          <w:rFonts w:asciiTheme="minorHAnsi" w:hAnsiTheme="minorHAnsi" w:cstheme="minorHAnsi"/>
          <w:b/>
          <w:bCs/>
          <w:sz w:val="24"/>
          <w:szCs w:val="24"/>
        </w:rPr>
        <w:t>21</w:t>
      </w:r>
    </w:p>
    <w:p w14:paraId="3BE9FB7D" w14:textId="3B5C08E4" w:rsidR="00C5572A" w:rsidRPr="00AC228A" w:rsidRDefault="00E16C2E" w:rsidP="00AC228A">
      <w:pPr>
        <w:pStyle w:val="Zwykytekst1"/>
        <w:numPr>
          <w:ilvl w:val="0"/>
          <w:numId w:val="13"/>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Warunki spłaty pożyczki zawarte są w umowie z pożyczkobiorcą</w:t>
      </w:r>
      <w:r w:rsidR="00D07FBA" w:rsidRPr="00AC228A">
        <w:rPr>
          <w:rFonts w:asciiTheme="minorHAnsi" w:hAnsiTheme="minorHAnsi" w:cstheme="minorHAnsi"/>
          <w:sz w:val="24"/>
          <w:szCs w:val="24"/>
        </w:rPr>
        <w:t>. Zmiana warunków określonych w </w:t>
      </w:r>
      <w:r w:rsidRPr="00AC228A">
        <w:rPr>
          <w:rFonts w:asciiTheme="minorHAnsi" w:hAnsiTheme="minorHAnsi" w:cstheme="minorHAnsi"/>
          <w:sz w:val="24"/>
          <w:szCs w:val="24"/>
        </w:rPr>
        <w:t>umowie wymaga formy pisemnej.</w:t>
      </w:r>
    </w:p>
    <w:p w14:paraId="1A61C06E" w14:textId="0FD11F99" w:rsidR="00C5572A" w:rsidRPr="00AC228A" w:rsidRDefault="00E16C2E" w:rsidP="00AC228A">
      <w:pPr>
        <w:pStyle w:val="Zwykytekst1"/>
        <w:numPr>
          <w:ilvl w:val="0"/>
          <w:numId w:val="13"/>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Spłata pożyczki przez pracownika następuje na warunkach ustalonych w umowie pożyczki, w</w:t>
      </w:r>
      <w:r w:rsidR="00144FDF">
        <w:rPr>
          <w:rFonts w:asciiTheme="minorHAnsi" w:hAnsiTheme="minorHAnsi" w:cstheme="minorHAnsi"/>
          <w:sz w:val="24"/>
          <w:szCs w:val="24"/>
        </w:rPr>
        <w:t> </w:t>
      </w:r>
      <w:r w:rsidRPr="00AC228A">
        <w:rPr>
          <w:rFonts w:asciiTheme="minorHAnsi" w:hAnsiTheme="minorHAnsi" w:cstheme="minorHAnsi"/>
          <w:sz w:val="24"/>
          <w:szCs w:val="24"/>
        </w:rPr>
        <w:t xml:space="preserve">formie potrącenia przez pracodawcę, za zgodą pracownika, należnych rat z przysługującego pracownikowi wynagrodzenia za pracę. </w:t>
      </w:r>
    </w:p>
    <w:p w14:paraId="33200385" w14:textId="77777777" w:rsidR="00C5572A" w:rsidRPr="00AC228A" w:rsidRDefault="00E16C2E" w:rsidP="00AC228A">
      <w:pPr>
        <w:pStyle w:val="Zwykytekst1"/>
        <w:numPr>
          <w:ilvl w:val="0"/>
          <w:numId w:val="13"/>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Emeryci i renciści oraz pracownicy, w przypadku których nie ma możliwości potrącenia pełnej kwoty raty z wynagrodzenia za pracę, a którzy oświadczyli zdolność do spłaty pożyczki, zobowiązani są do:</w:t>
      </w:r>
    </w:p>
    <w:p w14:paraId="6E33CAB3" w14:textId="333CAB21" w:rsidR="00C5572A" w:rsidRPr="00AC228A" w:rsidRDefault="00E16C2E" w:rsidP="00AC228A">
      <w:pPr>
        <w:pStyle w:val="Zwykytekst1"/>
        <w:numPr>
          <w:ilvl w:val="0"/>
          <w:numId w:val="40"/>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 xml:space="preserve">wpłaty pełnej kwoty należnych rat bezpośrednio na rachunek </w:t>
      </w:r>
      <w:r w:rsidR="00D07FBA" w:rsidRPr="00AC228A">
        <w:rPr>
          <w:rFonts w:asciiTheme="minorHAnsi" w:hAnsiTheme="minorHAnsi" w:cstheme="minorHAnsi"/>
          <w:sz w:val="24"/>
          <w:szCs w:val="24"/>
        </w:rPr>
        <w:t>bankowy Funduszu w</w:t>
      </w:r>
      <w:r w:rsidR="00144FDF">
        <w:rPr>
          <w:rFonts w:asciiTheme="minorHAnsi" w:hAnsiTheme="minorHAnsi" w:cstheme="minorHAnsi"/>
          <w:sz w:val="24"/>
          <w:szCs w:val="24"/>
        </w:rPr>
        <w:t> </w:t>
      </w:r>
      <w:r w:rsidR="00D07FBA" w:rsidRPr="00AC228A">
        <w:rPr>
          <w:rFonts w:asciiTheme="minorHAnsi" w:hAnsiTheme="minorHAnsi" w:cstheme="minorHAnsi"/>
          <w:sz w:val="24"/>
          <w:szCs w:val="24"/>
        </w:rPr>
        <w:t>ustalonych w </w:t>
      </w:r>
      <w:r w:rsidRPr="00AC228A">
        <w:rPr>
          <w:rFonts w:asciiTheme="minorHAnsi" w:hAnsiTheme="minorHAnsi" w:cstheme="minorHAnsi"/>
          <w:sz w:val="24"/>
          <w:szCs w:val="24"/>
        </w:rPr>
        <w:t>umowie pożyczki terminach  - w przypadku emerytów i rencistów,</w:t>
      </w:r>
    </w:p>
    <w:p w14:paraId="53F41682" w14:textId="4DBB4713" w:rsidR="00C5572A" w:rsidRPr="00AC228A" w:rsidRDefault="00E16C2E" w:rsidP="00AC228A">
      <w:pPr>
        <w:pStyle w:val="Zwykytekst1"/>
        <w:numPr>
          <w:ilvl w:val="0"/>
          <w:numId w:val="40"/>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wpłaty części raty pozostałej do spłaty po potrąceniu z wynagrodzenia bezpośrednio na</w:t>
      </w:r>
      <w:r w:rsidR="00E348CA">
        <w:rPr>
          <w:rFonts w:asciiTheme="minorHAnsi" w:hAnsiTheme="minorHAnsi" w:cstheme="minorHAnsi"/>
          <w:sz w:val="24"/>
          <w:szCs w:val="24"/>
        </w:rPr>
        <w:t> </w:t>
      </w:r>
      <w:r w:rsidRPr="00AC228A">
        <w:rPr>
          <w:rFonts w:asciiTheme="minorHAnsi" w:hAnsiTheme="minorHAnsi" w:cstheme="minorHAnsi"/>
          <w:sz w:val="24"/>
          <w:szCs w:val="24"/>
        </w:rPr>
        <w:t>rachunek bankowy Funduszu w ustalonych w umowie pożyczki terminach  -</w:t>
      </w:r>
      <w:r w:rsidR="00E348CA">
        <w:rPr>
          <w:rFonts w:asciiTheme="minorHAnsi" w:hAnsiTheme="minorHAnsi" w:cstheme="minorHAnsi"/>
          <w:sz w:val="24"/>
          <w:szCs w:val="24"/>
        </w:rPr>
        <w:t> </w:t>
      </w:r>
      <w:r w:rsidRPr="00AC228A">
        <w:rPr>
          <w:rFonts w:asciiTheme="minorHAnsi" w:hAnsiTheme="minorHAnsi" w:cstheme="minorHAnsi"/>
          <w:sz w:val="24"/>
          <w:szCs w:val="24"/>
        </w:rPr>
        <w:t>w</w:t>
      </w:r>
      <w:r w:rsidR="00E348CA">
        <w:rPr>
          <w:rFonts w:asciiTheme="minorHAnsi" w:hAnsiTheme="minorHAnsi" w:cstheme="minorHAnsi"/>
          <w:sz w:val="24"/>
          <w:szCs w:val="24"/>
        </w:rPr>
        <w:t> </w:t>
      </w:r>
      <w:r w:rsidRPr="00AC228A">
        <w:rPr>
          <w:rFonts w:asciiTheme="minorHAnsi" w:hAnsiTheme="minorHAnsi" w:cstheme="minorHAnsi"/>
          <w:sz w:val="24"/>
          <w:szCs w:val="24"/>
        </w:rPr>
        <w:t>przypadku pracowników.</w:t>
      </w:r>
    </w:p>
    <w:p w14:paraId="4D212FE5" w14:textId="77777777" w:rsidR="00C5572A" w:rsidRPr="00AC228A" w:rsidRDefault="00E16C2E" w:rsidP="00AC228A">
      <w:pPr>
        <w:pStyle w:val="Zwykytekst1"/>
        <w:suppressAutoHyphens/>
        <w:spacing w:line="360" w:lineRule="auto"/>
        <w:jc w:val="center"/>
        <w:rPr>
          <w:rFonts w:asciiTheme="minorHAnsi" w:hAnsiTheme="minorHAnsi" w:cstheme="minorHAnsi"/>
          <w:b/>
          <w:bCs/>
          <w:sz w:val="24"/>
          <w:szCs w:val="24"/>
        </w:rPr>
      </w:pPr>
      <w:r w:rsidRPr="00AC228A">
        <w:rPr>
          <w:rFonts w:asciiTheme="minorHAnsi" w:hAnsiTheme="minorHAnsi" w:cstheme="minorHAnsi"/>
          <w:b/>
          <w:bCs/>
          <w:sz w:val="24"/>
          <w:szCs w:val="24"/>
        </w:rPr>
        <w:t>§ 22</w:t>
      </w:r>
    </w:p>
    <w:p w14:paraId="0D375483" w14:textId="77777777" w:rsidR="00C5572A" w:rsidRPr="00AC228A" w:rsidRDefault="00E16C2E" w:rsidP="00AC228A">
      <w:pPr>
        <w:pStyle w:val="Zwykytekst1"/>
        <w:numPr>
          <w:ilvl w:val="0"/>
          <w:numId w:val="14"/>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Od udzielonych pożyczek pobiera się oprocentowanie niezmienne przez cały umowny okres spłaty.</w:t>
      </w:r>
    </w:p>
    <w:p w14:paraId="1EB1E3C8" w14:textId="24A2793F" w:rsidR="00C5572A" w:rsidRPr="00AC228A" w:rsidRDefault="00E16C2E" w:rsidP="00AC228A">
      <w:pPr>
        <w:pStyle w:val="Zwykytekst1"/>
        <w:numPr>
          <w:ilvl w:val="0"/>
          <w:numId w:val="4"/>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Pierwszą ratę pożyczki wraz z odsetkami potrąca się z wynagrodzenia nie później niż po</w:t>
      </w:r>
      <w:r w:rsidR="00144FDF">
        <w:rPr>
          <w:rFonts w:asciiTheme="minorHAnsi" w:hAnsiTheme="minorHAnsi" w:cstheme="minorHAnsi"/>
          <w:sz w:val="24"/>
          <w:szCs w:val="24"/>
        </w:rPr>
        <w:t> </w:t>
      </w:r>
      <w:r w:rsidRPr="00AC228A">
        <w:rPr>
          <w:rFonts w:asciiTheme="minorHAnsi" w:hAnsiTheme="minorHAnsi" w:cstheme="minorHAnsi"/>
          <w:sz w:val="24"/>
          <w:szCs w:val="24"/>
        </w:rPr>
        <w:t xml:space="preserve">upływie 3 miesięcy od daty jej pobrania. </w:t>
      </w:r>
    </w:p>
    <w:p w14:paraId="297C405B" w14:textId="77777777" w:rsidR="00C5572A" w:rsidRPr="00AC228A" w:rsidRDefault="00E16C2E" w:rsidP="00AC228A">
      <w:pPr>
        <w:pStyle w:val="Zwykytekst1"/>
        <w:numPr>
          <w:ilvl w:val="0"/>
          <w:numId w:val="4"/>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 xml:space="preserve">Przyznana pożyczka przekazywana jest na rachunek bankowy wskazany przez pożyczkobiorcę we wniosku o udzielenie pożyczki. </w:t>
      </w:r>
    </w:p>
    <w:p w14:paraId="6DDF8DED" w14:textId="77777777" w:rsidR="00C5572A" w:rsidRPr="00AC228A" w:rsidRDefault="00E16C2E" w:rsidP="00AC228A">
      <w:pPr>
        <w:pStyle w:val="Zwykytekst1"/>
        <w:suppressAutoHyphens/>
        <w:spacing w:line="360" w:lineRule="auto"/>
        <w:jc w:val="center"/>
        <w:rPr>
          <w:rFonts w:asciiTheme="minorHAnsi" w:hAnsiTheme="minorHAnsi" w:cstheme="minorHAnsi"/>
          <w:b/>
          <w:bCs/>
          <w:sz w:val="24"/>
          <w:szCs w:val="24"/>
        </w:rPr>
      </w:pPr>
      <w:r w:rsidRPr="00AC228A">
        <w:rPr>
          <w:rFonts w:asciiTheme="minorHAnsi" w:hAnsiTheme="minorHAnsi" w:cstheme="minorHAnsi"/>
          <w:b/>
          <w:bCs/>
          <w:sz w:val="24"/>
          <w:szCs w:val="24"/>
        </w:rPr>
        <w:t>§ 23</w:t>
      </w:r>
    </w:p>
    <w:p w14:paraId="3454AA58" w14:textId="56B7A316" w:rsidR="00C5572A" w:rsidRPr="00AC228A" w:rsidRDefault="00E16C2E" w:rsidP="00AC228A">
      <w:pPr>
        <w:pStyle w:val="Zwykytekst1"/>
        <w:numPr>
          <w:ilvl w:val="0"/>
          <w:numId w:val="7"/>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W szczególnie uzasadnionych przypadkach na pisemny wniosek pracownika skierowany do</w:t>
      </w:r>
      <w:r w:rsidR="00144FDF">
        <w:rPr>
          <w:rFonts w:asciiTheme="minorHAnsi" w:hAnsiTheme="minorHAnsi" w:cstheme="minorHAnsi"/>
          <w:sz w:val="24"/>
          <w:szCs w:val="24"/>
        </w:rPr>
        <w:t> </w:t>
      </w:r>
      <w:r w:rsidRPr="00AC228A">
        <w:rPr>
          <w:rFonts w:asciiTheme="minorHAnsi" w:hAnsiTheme="minorHAnsi" w:cstheme="minorHAnsi"/>
          <w:sz w:val="24"/>
          <w:szCs w:val="24"/>
        </w:rPr>
        <w:t xml:space="preserve">Dyrektora Generalnego, możliwe jest 6 miesięczne </w:t>
      </w:r>
      <w:proofErr w:type="spellStart"/>
      <w:r w:rsidRPr="00AC228A">
        <w:rPr>
          <w:rFonts w:asciiTheme="minorHAnsi" w:hAnsiTheme="minorHAnsi" w:cstheme="minorHAnsi"/>
          <w:sz w:val="24"/>
          <w:szCs w:val="24"/>
        </w:rPr>
        <w:t>bezodsetkowe</w:t>
      </w:r>
      <w:proofErr w:type="spellEnd"/>
      <w:r w:rsidRPr="00AC228A">
        <w:rPr>
          <w:rFonts w:asciiTheme="minorHAnsi" w:hAnsiTheme="minorHAnsi" w:cstheme="minorHAnsi"/>
          <w:sz w:val="24"/>
          <w:szCs w:val="24"/>
        </w:rPr>
        <w:t xml:space="preserve"> zawieszenie spłaty pożyczki. Wskazany wniosek powinien zawierać zgodę poręczycieli.</w:t>
      </w:r>
    </w:p>
    <w:p w14:paraId="2F17C584" w14:textId="1C0B492F" w:rsidR="00C5572A" w:rsidRPr="00AC228A" w:rsidRDefault="00E16C2E" w:rsidP="00AC228A">
      <w:pPr>
        <w:pStyle w:val="Akapitzlist"/>
        <w:numPr>
          <w:ilvl w:val="0"/>
          <w:numId w:val="7"/>
        </w:numPr>
        <w:suppressAutoHyphens/>
        <w:spacing w:line="360" w:lineRule="auto"/>
        <w:jc w:val="both"/>
        <w:rPr>
          <w:rFonts w:asciiTheme="minorHAnsi" w:hAnsiTheme="minorHAnsi" w:cstheme="minorHAnsi"/>
        </w:rPr>
      </w:pPr>
      <w:r w:rsidRPr="00AC228A">
        <w:rPr>
          <w:rFonts w:asciiTheme="minorHAnsi" w:hAnsiTheme="minorHAnsi" w:cstheme="minorHAnsi"/>
        </w:rPr>
        <w:t>Zaciągnięcie pożyczki przez pożyczkobiorcę o niskich dochodach nie upoważnia do</w:t>
      </w:r>
      <w:r w:rsidR="00144FDF">
        <w:rPr>
          <w:rFonts w:asciiTheme="minorHAnsi" w:hAnsiTheme="minorHAnsi" w:cstheme="minorHAnsi"/>
        </w:rPr>
        <w:t> </w:t>
      </w:r>
      <w:r w:rsidRPr="00AC228A">
        <w:rPr>
          <w:rFonts w:asciiTheme="minorHAnsi" w:hAnsiTheme="minorHAnsi" w:cstheme="minorHAnsi"/>
        </w:rPr>
        <w:t>wnios</w:t>
      </w:r>
      <w:r w:rsidR="00D07FBA" w:rsidRPr="00AC228A">
        <w:rPr>
          <w:rFonts w:asciiTheme="minorHAnsi" w:hAnsiTheme="minorHAnsi" w:cstheme="minorHAnsi"/>
        </w:rPr>
        <w:t>kowania o </w:t>
      </w:r>
      <w:r w:rsidRPr="00AC228A">
        <w:rPr>
          <w:rFonts w:asciiTheme="minorHAnsi" w:hAnsiTheme="minorHAnsi" w:cstheme="minorHAnsi"/>
        </w:rPr>
        <w:t>umorzenie spłaty części pożyczki.</w:t>
      </w:r>
    </w:p>
    <w:p w14:paraId="3E0120BC" w14:textId="77777777" w:rsidR="00C5572A" w:rsidRPr="00AC228A" w:rsidRDefault="00E16C2E" w:rsidP="00AC228A">
      <w:pPr>
        <w:pStyle w:val="Zwykytekst1"/>
        <w:numPr>
          <w:ilvl w:val="0"/>
          <w:numId w:val="7"/>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lastRenderedPageBreak/>
        <w:t xml:space="preserve">Niespłacona pożyczka podlega natychmiastowej spłacie wraz z odsetkami w przypadku: </w:t>
      </w:r>
    </w:p>
    <w:p w14:paraId="4C51A696" w14:textId="77777777" w:rsidR="00C5572A" w:rsidRPr="00AC228A" w:rsidRDefault="00E16C2E" w:rsidP="00AC228A">
      <w:pPr>
        <w:pStyle w:val="Zwykytekst1"/>
        <w:numPr>
          <w:ilvl w:val="0"/>
          <w:numId w:val="41"/>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 xml:space="preserve">rozwiązania z pracownikiem stosunku pracy z winy pracownika, </w:t>
      </w:r>
    </w:p>
    <w:p w14:paraId="73709D9C" w14:textId="77777777" w:rsidR="00C5572A" w:rsidRPr="00AC228A" w:rsidRDefault="00E16C2E" w:rsidP="00AC228A">
      <w:pPr>
        <w:pStyle w:val="Zwykytekst1"/>
        <w:numPr>
          <w:ilvl w:val="0"/>
          <w:numId w:val="41"/>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 xml:space="preserve">wykorzystania pożyczki na inny cel niż określony w umowie. </w:t>
      </w:r>
    </w:p>
    <w:p w14:paraId="425B50B3" w14:textId="77777777" w:rsidR="00C5572A" w:rsidRPr="00AC228A" w:rsidRDefault="00E16C2E" w:rsidP="00AC228A">
      <w:pPr>
        <w:pStyle w:val="Zwykytekst1"/>
        <w:numPr>
          <w:ilvl w:val="0"/>
          <w:numId w:val="7"/>
        </w:numPr>
        <w:suppressAutoHyphens/>
        <w:spacing w:line="360" w:lineRule="auto"/>
        <w:jc w:val="both"/>
        <w:rPr>
          <w:rFonts w:asciiTheme="minorHAnsi" w:hAnsiTheme="minorHAnsi" w:cstheme="minorHAnsi"/>
          <w:color w:val="000000" w:themeColor="text1"/>
          <w:sz w:val="24"/>
          <w:szCs w:val="24"/>
        </w:rPr>
      </w:pPr>
      <w:r w:rsidRPr="00AC228A">
        <w:rPr>
          <w:rFonts w:asciiTheme="minorHAnsi" w:hAnsiTheme="minorHAnsi" w:cstheme="minorHAnsi"/>
          <w:sz w:val="24"/>
          <w:szCs w:val="24"/>
        </w:rPr>
        <w:t>Osoby, z którymi stosunek pracy ustał w wyniku:</w:t>
      </w:r>
    </w:p>
    <w:p w14:paraId="4433B393" w14:textId="77777777" w:rsidR="00C5572A" w:rsidRPr="00AC228A" w:rsidRDefault="00E16C2E" w:rsidP="00AC228A">
      <w:pPr>
        <w:pStyle w:val="Zwykytekst1"/>
        <w:numPr>
          <w:ilvl w:val="0"/>
          <w:numId w:val="42"/>
        </w:numPr>
        <w:suppressAutoHyphens/>
        <w:spacing w:line="360" w:lineRule="auto"/>
        <w:jc w:val="both"/>
        <w:rPr>
          <w:rFonts w:asciiTheme="minorHAnsi" w:hAnsiTheme="minorHAnsi" w:cstheme="minorHAnsi"/>
          <w:color w:val="000000" w:themeColor="text1"/>
          <w:sz w:val="24"/>
          <w:szCs w:val="24"/>
        </w:rPr>
      </w:pPr>
      <w:r w:rsidRPr="00AC228A">
        <w:rPr>
          <w:rFonts w:asciiTheme="minorHAnsi" w:hAnsiTheme="minorHAnsi" w:cstheme="minorHAnsi"/>
          <w:sz w:val="24"/>
          <w:szCs w:val="24"/>
        </w:rPr>
        <w:t>przejścia na emeryturę lub rentę,</w:t>
      </w:r>
    </w:p>
    <w:p w14:paraId="0E7CF25C" w14:textId="77777777" w:rsidR="00C5572A" w:rsidRPr="00AC228A" w:rsidRDefault="00E16C2E" w:rsidP="00AC228A">
      <w:pPr>
        <w:pStyle w:val="Zwykytekst1"/>
        <w:numPr>
          <w:ilvl w:val="0"/>
          <w:numId w:val="42"/>
        </w:numPr>
        <w:suppressAutoHyphens/>
        <w:spacing w:line="360" w:lineRule="auto"/>
        <w:jc w:val="both"/>
        <w:rPr>
          <w:rFonts w:asciiTheme="minorHAnsi" w:hAnsiTheme="minorHAnsi" w:cstheme="minorHAnsi"/>
          <w:color w:val="000000" w:themeColor="text1"/>
          <w:sz w:val="24"/>
          <w:szCs w:val="24"/>
        </w:rPr>
      </w:pPr>
      <w:r w:rsidRPr="00AC228A">
        <w:rPr>
          <w:rFonts w:asciiTheme="minorHAnsi" w:hAnsiTheme="minorHAnsi" w:cstheme="minorHAnsi"/>
          <w:sz w:val="24"/>
          <w:szCs w:val="24"/>
        </w:rPr>
        <w:t>przyczyn leżących po stronie pracodawcy,</w:t>
      </w:r>
    </w:p>
    <w:p w14:paraId="6A6A72BC" w14:textId="77777777" w:rsidR="00C5572A" w:rsidRPr="00AC228A" w:rsidRDefault="00E16C2E" w:rsidP="00AC228A">
      <w:pPr>
        <w:pStyle w:val="Zwykytekst1"/>
        <w:numPr>
          <w:ilvl w:val="0"/>
          <w:numId w:val="42"/>
        </w:numPr>
        <w:suppressAutoHyphens/>
        <w:spacing w:line="360" w:lineRule="auto"/>
        <w:jc w:val="both"/>
        <w:rPr>
          <w:rFonts w:asciiTheme="minorHAnsi" w:hAnsiTheme="minorHAnsi" w:cstheme="minorHAnsi"/>
          <w:color w:val="000000" w:themeColor="text1"/>
          <w:sz w:val="24"/>
          <w:szCs w:val="24"/>
        </w:rPr>
      </w:pPr>
      <w:r w:rsidRPr="00AC228A">
        <w:rPr>
          <w:rFonts w:asciiTheme="minorHAnsi" w:hAnsiTheme="minorHAnsi" w:cstheme="minorHAnsi"/>
          <w:sz w:val="24"/>
          <w:szCs w:val="24"/>
        </w:rPr>
        <w:t>długotrwałej choroby,</w:t>
      </w:r>
    </w:p>
    <w:p w14:paraId="10C082CC" w14:textId="77777777" w:rsidR="00C5572A" w:rsidRPr="00AC228A" w:rsidRDefault="00E16C2E" w:rsidP="00AC228A">
      <w:pPr>
        <w:pStyle w:val="Zwykytekst1"/>
        <w:numPr>
          <w:ilvl w:val="0"/>
          <w:numId w:val="42"/>
        </w:numPr>
        <w:suppressAutoHyphens/>
        <w:spacing w:line="360" w:lineRule="auto"/>
        <w:jc w:val="both"/>
        <w:rPr>
          <w:rFonts w:asciiTheme="minorHAnsi" w:hAnsiTheme="minorHAnsi" w:cstheme="minorHAnsi"/>
          <w:color w:val="000000" w:themeColor="text1"/>
          <w:sz w:val="24"/>
          <w:szCs w:val="24"/>
        </w:rPr>
      </w:pPr>
      <w:r w:rsidRPr="00AC228A">
        <w:rPr>
          <w:rFonts w:asciiTheme="minorHAnsi" w:hAnsiTheme="minorHAnsi" w:cstheme="minorHAnsi"/>
          <w:sz w:val="24"/>
          <w:szCs w:val="24"/>
        </w:rPr>
        <w:t>porozumienia stron,</w:t>
      </w:r>
    </w:p>
    <w:p w14:paraId="4466802F" w14:textId="77777777" w:rsidR="00C5572A" w:rsidRPr="00AC228A" w:rsidRDefault="00E16C2E" w:rsidP="00AC228A">
      <w:pPr>
        <w:pStyle w:val="Zwykytekst1"/>
        <w:numPr>
          <w:ilvl w:val="0"/>
          <w:numId w:val="42"/>
        </w:numPr>
        <w:suppressAutoHyphens/>
        <w:spacing w:line="360" w:lineRule="auto"/>
        <w:jc w:val="both"/>
        <w:rPr>
          <w:rFonts w:asciiTheme="minorHAnsi" w:hAnsiTheme="minorHAnsi" w:cstheme="minorHAnsi"/>
          <w:color w:val="000000" w:themeColor="text1"/>
          <w:sz w:val="24"/>
          <w:szCs w:val="24"/>
        </w:rPr>
      </w:pPr>
      <w:r w:rsidRPr="00AC228A">
        <w:rPr>
          <w:rFonts w:asciiTheme="minorHAnsi" w:hAnsiTheme="minorHAnsi" w:cstheme="minorHAnsi"/>
          <w:sz w:val="24"/>
          <w:szCs w:val="24"/>
        </w:rPr>
        <w:t>wypowiedzenia (z wyjątkiem wypowiedzenia z winy pracownika),</w:t>
      </w:r>
    </w:p>
    <w:p w14:paraId="2B506E22" w14:textId="77777777" w:rsidR="00C5572A" w:rsidRPr="00AC228A" w:rsidRDefault="00E16C2E" w:rsidP="00AC228A">
      <w:pPr>
        <w:pStyle w:val="Zwykytekst1"/>
        <w:numPr>
          <w:ilvl w:val="0"/>
          <w:numId w:val="42"/>
        </w:numPr>
        <w:suppressAutoHyphens/>
        <w:spacing w:line="360" w:lineRule="auto"/>
        <w:jc w:val="both"/>
        <w:rPr>
          <w:rFonts w:asciiTheme="minorHAnsi" w:hAnsiTheme="minorHAnsi" w:cstheme="minorHAnsi"/>
          <w:b/>
          <w:bCs/>
          <w:sz w:val="24"/>
          <w:szCs w:val="24"/>
        </w:rPr>
      </w:pPr>
      <w:r w:rsidRPr="00AC228A">
        <w:rPr>
          <w:rFonts w:asciiTheme="minorHAnsi" w:hAnsiTheme="minorHAnsi" w:cstheme="minorHAnsi"/>
          <w:sz w:val="24"/>
          <w:szCs w:val="24"/>
        </w:rPr>
        <w:t>upływu czasu, na jaki został zawarty</w:t>
      </w:r>
    </w:p>
    <w:p w14:paraId="479DC6C6" w14:textId="08123B75" w:rsidR="00C5572A" w:rsidRPr="00AC228A" w:rsidRDefault="00E16C2E" w:rsidP="00AC228A">
      <w:pPr>
        <w:pStyle w:val="Zwykytekst1"/>
        <w:suppressAutoHyphens/>
        <w:spacing w:line="360" w:lineRule="auto"/>
        <w:ind w:left="426"/>
        <w:jc w:val="both"/>
        <w:rPr>
          <w:rFonts w:asciiTheme="minorHAnsi" w:hAnsiTheme="minorHAnsi" w:cstheme="minorHAnsi"/>
          <w:color w:val="000000" w:themeColor="text1"/>
          <w:sz w:val="24"/>
          <w:szCs w:val="24"/>
        </w:rPr>
      </w:pPr>
      <w:r w:rsidRPr="00AC228A">
        <w:rPr>
          <w:rFonts w:asciiTheme="minorHAnsi" w:hAnsiTheme="minorHAnsi" w:cstheme="minorHAnsi"/>
          <w:color w:val="000000" w:themeColor="text1"/>
          <w:sz w:val="24"/>
          <w:szCs w:val="24"/>
        </w:rPr>
        <w:t>nadal mogą spłacać pożyczkę w ratach, jeżeli uzyskają na to pisemną zgodę poręczycieli i</w:t>
      </w:r>
      <w:r w:rsidR="00144FDF">
        <w:rPr>
          <w:rFonts w:asciiTheme="minorHAnsi" w:hAnsiTheme="minorHAnsi" w:cstheme="minorHAnsi"/>
          <w:color w:val="000000" w:themeColor="text1"/>
          <w:sz w:val="24"/>
          <w:szCs w:val="24"/>
        </w:rPr>
        <w:t> </w:t>
      </w:r>
      <w:r w:rsidRPr="00AC228A">
        <w:rPr>
          <w:rFonts w:asciiTheme="minorHAnsi" w:hAnsiTheme="minorHAnsi" w:cstheme="minorHAnsi"/>
          <w:color w:val="000000" w:themeColor="text1"/>
          <w:sz w:val="24"/>
          <w:szCs w:val="24"/>
        </w:rPr>
        <w:t>pozytywną opinię Komisji. Ostateczną decyzję w tej sprawie podejmuje Dyrektor Generalny.</w:t>
      </w:r>
    </w:p>
    <w:p w14:paraId="0ADF6B28" w14:textId="77777777" w:rsidR="00C5572A" w:rsidRPr="00AC228A" w:rsidRDefault="00E16C2E" w:rsidP="00AC228A">
      <w:pPr>
        <w:pStyle w:val="Zwykytekst1"/>
        <w:numPr>
          <w:ilvl w:val="0"/>
          <w:numId w:val="43"/>
        </w:numPr>
        <w:suppressAutoHyphens/>
        <w:spacing w:line="360" w:lineRule="auto"/>
        <w:jc w:val="both"/>
        <w:rPr>
          <w:rFonts w:asciiTheme="minorHAnsi" w:hAnsiTheme="minorHAnsi" w:cstheme="minorHAnsi"/>
          <w:color w:val="000000" w:themeColor="text1"/>
          <w:sz w:val="24"/>
          <w:szCs w:val="24"/>
        </w:rPr>
      </w:pPr>
      <w:r w:rsidRPr="00AC228A">
        <w:rPr>
          <w:rFonts w:asciiTheme="minorHAnsi" w:hAnsiTheme="minorHAnsi" w:cstheme="minorHAnsi"/>
          <w:color w:val="000000" w:themeColor="text1"/>
          <w:sz w:val="24"/>
          <w:szCs w:val="24"/>
        </w:rPr>
        <w:t>Poręczyciele, którzy spłacają pożyczki zaciągnięte przez pożyczkobiorców, którzy zaprzestali spłaty, mogą wnioskować o ustalenie raty spłaty przejętego zadłużenia do wysokości 25% raty z umowy pożyczki bez naliczania dodatkowych odsetek.</w:t>
      </w:r>
    </w:p>
    <w:p w14:paraId="07185221" w14:textId="77777777" w:rsidR="00C5572A" w:rsidRPr="00AC228A" w:rsidRDefault="00E16C2E" w:rsidP="00AC228A">
      <w:pPr>
        <w:pStyle w:val="Zwykytekst1"/>
        <w:suppressAutoHyphens/>
        <w:spacing w:before="240" w:line="360" w:lineRule="auto"/>
        <w:jc w:val="center"/>
        <w:rPr>
          <w:rFonts w:asciiTheme="minorHAnsi" w:hAnsiTheme="minorHAnsi" w:cstheme="minorHAnsi"/>
          <w:b/>
          <w:sz w:val="24"/>
          <w:szCs w:val="24"/>
          <w:u w:val="single"/>
        </w:rPr>
      </w:pPr>
      <w:r w:rsidRPr="00AC228A">
        <w:rPr>
          <w:rFonts w:asciiTheme="minorHAnsi" w:hAnsiTheme="minorHAnsi" w:cstheme="minorHAnsi"/>
          <w:b/>
          <w:sz w:val="24"/>
          <w:szCs w:val="24"/>
        </w:rPr>
        <w:t>X. Postanowienia końcowe</w:t>
      </w:r>
    </w:p>
    <w:p w14:paraId="4B135F21" w14:textId="77777777" w:rsidR="00C5572A" w:rsidRPr="00AC228A" w:rsidRDefault="00E16C2E" w:rsidP="00AC228A">
      <w:pPr>
        <w:pStyle w:val="Zwykytekst1"/>
        <w:suppressAutoHyphens/>
        <w:spacing w:line="360" w:lineRule="auto"/>
        <w:jc w:val="center"/>
        <w:rPr>
          <w:rFonts w:asciiTheme="minorHAnsi" w:hAnsiTheme="minorHAnsi" w:cstheme="minorHAnsi"/>
          <w:b/>
          <w:bCs/>
          <w:sz w:val="24"/>
          <w:szCs w:val="24"/>
        </w:rPr>
      </w:pPr>
      <w:r w:rsidRPr="00AC228A">
        <w:rPr>
          <w:rFonts w:asciiTheme="minorHAnsi" w:hAnsiTheme="minorHAnsi" w:cstheme="minorHAnsi"/>
          <w:b/>
          <w:bCs/>
          <w:sz w:val="24"/>
          <w:szCs w:val="24"/>
        </w:rPr>
        <w:t>§ 24</w:t>
      </w:r>
    </w:p>
    <w:p w14:paraId="41355618" w14:textId="01CA4190" w:rsidR="00C5572A" w:rsidRPr="00AC228A" w:rsidRDefault="00E16C2E" w:rsidP="00AC228A">
      <w:pPr>
        <w:pStyle w:val="Zwykytekst1"/>
        <w:numPr>
          <w:ilvl w:val="0"/>
          <w:numId w:val="15"/>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 xml:space="preserve">W celu usprawnienia procesu przyznawania świadczeń socjalnych </w:t>
      </w:r>
      <w:r w:rsidR="00D07FBA" w:rsidRPr="00AC228A">
        <w:rPr>
          <w:rFonts w:asciiTheme="minorHAnsi" w:hAnsiTheme="minorHAnsi" w:cstheme="minorHAnsi"/>
          <w:sz w:val="24"/>
          <w:szCs w:val="24"/>
        </w:rPr>
        <w:t>Dyrektor Generalny powołuje w </w:t>
      </w:r>
      <w:r w:rsidRPr="00AC228A">
        <w:rPr>
          <w:rFonts w:asciiTheme="minorHAnsi" w:hAnsiTheme="minorHAnsi" w:cstheme="minorHAnsi"/>
          <w:sz w:val="24"/>
          <w:szCs w:val="24"/>
        </w:rPr>
        <w:t>drodze zarządzenia Komisję, w skład której wchodzą:</w:t>
      </w:r>
    </w:p>
    <w:p w14:paraId="3634C025" w14:textId="77777777" w:rsidR="00C5572A" w:rsidRPr="00AC228A" w:rsidRDefault="00E16C2E" w:rsidP="00AC228A">
      <w:pPr>
        <w:pStyle w:val="Zwykytekst1"/>
        <w:numPr>
          <w:ilvl w:val="0"/>
          <w:numId w:val="44"/>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przedstawiciele delegowani przez działające w Uczelni organizacje związkowe (po jednym przedstawicielu z każdej organizacji),</w:t>
      </w:r>
    </w:p>
    <w:p w14:paraId="20BC14B9" w14:textId="77777777" w:rsidR="00C5572A" w:rsidRPr="00AC228A" w:rsidRDefault="00E16C2E" w:rsidP="00AC228A">
      <w:pPr>
        <w:pStyle w:val="Zwykytekst1"/>
        <w:numPr>
          <w:ilvl w:val="0"/>
          <w:numId w:val="44"/>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dyrektor ds. pracowniczych,</w:t>
      </w:r>
    </w:p>
    <w:p w14:paraId="6A73C968" w14:textId="77777777" w:rsidR="00C5572A" w:rsidRPr="00AC228A" w:rsidRDefault="00E16C2E" w:rsidP="00AC228A">
      <w:pPr>
        <w:pStyle w:val="Zwykytekst1"/>
        <w:numPr>
          <w:ilvl w:val="0"/>
          <w:numId w:val="44"/>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pracownik do spraw socjalnych.</w:t>
      </w:r>
    </w:p>
    <w:p w14:paraId="77029091" w14:textId="25D8EF2A" w:rsidR="00C5572A" w:rsidRPr="00AC228A" w:rsidRDefault="00E16C2E" w:rsidP="00AC228A">
      <w:pPr>
        <w:pStyle w:val="Zwykytekst1"/>
        <w:numPr>
          <w:ilvl w:val="0"/>
          <w:numId w:val="45"/>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 xml:space="preserve">Decyzje Komisja podejmuje  </w:t>
      </w:r>
      <w:r w:rsidR="001859E0" w:rsidRPr="00AC228A">
        <w:rPr>
          <w:rFonts w:asciiTheme="minorHAnsi" w:hAnsiTheme="minorHAnsi" w:cstheme="minorHAnsi"/>
          <w:sz w:val="24"/>
          <w:szCs w:val="24"/>
        </w:rPr>
        <w:t xml:space="preserve">bezwzględną </w:t>
      </w:r>
      <w:r w:rsidRPr="00AC228A">
        <w:rPr>
          <w:rFonts w:asciiTheme="minorHAnsi" w:hAnsiTheme="minorHAnsi" w:cstheme="minorHAnsi"/>
          <w:sz w:val="24"/>
          <w:szCs w:val="24"/>
        </w:rPr>
        <w:t>większością głosów jej członków przy obecności co</w:t>
      </w:r>
      <w:r w:rsidR="00144FDF">
        <w:rPr>
          <w:rFonts w:asciiTheme="minorHAnsi" w:hAnsiTheme="minorHAnsi" w:cstheme="minorHAnsi"/>
          <w:sz w:val="24"/>
          <w:szCs w:val="24"/>
        </w:rPr>
        <w:t> </w:t>
      </w:r>
      <w:r w:rsidRPr="00AC228A">
        <w:rPr>
          <w:rFonts w:asciiTheme="minorHAnsi" w:hAnsiTheme="minorHAnsi" w:cstheme="minorHAnsi"/>
          <w:sz w:val="24"/>
          <w:szCs w:val="24"/>
        </w:rPr>
        <w:t xml:space="preserve">najmniej 50% jej składu osobowego. </w:t>
      </w:r>
    </w:p>
    <w:p w14:paraId="3870F932" w14:textId="66B7F5B4" w:rsidR="00C5572A" w:rsidRPr="00AC228A" w:rsidRDefault="00E16C2E" w:rsidP="00AC228A">
      <w:pPr>
        <w:pStyle w:val="Zwykytekst1"/>
        <w:numPr>
          <w:ilvl w:val="0"/>
          <w:numId w:val="45"/>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 xml:space="preserve">Wobec znaczącej reprezentacji związków zawodowych w Komisji, jej decyzje w sprawach świadczeń indywidualnych wyczerpują wymóg uzgodnienia ze związkami zawodowymi, o ile nie dotyczą odstępstw od postanowień niniejszego Regulaminu.  </w:t>
      </w:r>
    </w:p>
    <w:p w14:paraId="1096B7AF" w14:textId="77777777" w:rsidR="00E16C2E" w:rsidRPr="00AC228A" w:rsidRDefault="00E16C2E" w:rsidP="00AC228A">
      <w:pPr>
        <w:pStyle w:val="Zwykytekst1"/>
        <w:numPr>
          <w:ilvl w:val="0"/>
          <w:numId w:val="45"/>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Posiedzenia Komisji odbywają się raz w miesiącu (z wyłączeniem okresów, kiedy zwołanie posiedzenia nie będzie możliwe z uwagi na nieobecność jej członków).</w:t>
      </w:r>
    </w:p>
    <w:p w14:paraId="704C4C9F" w14:textId="7FB26FFD" w:rsidR="00C5572A" w:rsidRPr="00AC228A" w:rsidRDefault="00E16C2E" w:rsidP="00AC228A">
      <w:pPr>
        <w:pStyle w:val="Zwykytekst1"/>
        <w:numPr>
          <w:ilvl w:val="0"/>
          <w:numId w:val="45"/>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W sprawach nieuregulowanych postanowieniami Regulaminu mają zastosowanie powszechnie obowiązujące zasady i przepisy prawa.</w:t>
      </w:r>
    </w:p>
    <w:p w14:paraId="7B7F47E6" w14:textId="735C9383" w:rsidR="00C02F18" w:rsidRPr="00AC228A" w:rsidRDefault="000B0EE1" w:rsidP="00AC228A">
      <w:pPr>
        <w:pStyle w:val="Zwykytekst1"/>
        <w:numPr>
          <w:ilvl w:val="0"/>
          <w:numId w:val="45"/>
        </w:numPr>
        <w:suppressAutoHyphens/>
        <w:spacing w:line="360" w:lineRule="auto"/>
        <w:jc w:val="both"/>
        <w:rPr>
          <w:rFonts w:asciiTheme="minorHAnsi" w:hAnsiTheme="minorHAnsi" w:cstheme="minorHAnsi"/>
          <w:sz w:val="24"/>
          <w:szCs w:val="24"/>
        </w:rPr>
      </w:pPr>
      <w:r>
        <w:rPr>
          <w:rStyle w:val="Odwoanieprzypisudolnego"/>
          <w:rFonts w:asciiTheme="minorHAnsi" w:hAnsiTheme="minorHAnsi" w:cstheme="minorHAnsi"/>
          <w:sz w:val="24"/>
          <w:szCs w:val="24"/>
        </w:rPr>
        <w:lastRenderedPageBreak/>
        <w:footnoteReference w:id="12"/>
      </w:r>
      <w:r w:rsidR="00C02F18" w:rsidRPr="00AC228A">
        <w:rPr>
          <w:rFonts w:asciiTheme="minorHAnsi" w:hAnsiTheme="minorHAnsi" w:cstheme="minorHAnsi"/>
          <w:sz w:val="24"/>
          <w:szCs w:val="24"/>
        </w:rPr>
        <w:t>Załącznikami do niniejszego Regulaminu są:</w:t>
      </w:r>
    </w:p>
    <w:p w14:paraId="01A1E046" w14:textId="2A3A3292" w:rsidR="00C02F18" w:rsidRPr="00AC228A" w:rsidRDefault="00C02F18" w:rsidP="00A10A5C">
      <w:pPr>
        <w:pStyle w:val="Zwykytekst1"/>
        <w:numPr>
          <w:ilvl w:val="0"/>
          <w:numId w:val="48"/>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 xml:space="preserve"> </w:t>
      </w:r>
      <w:r w:rsidR="00235EEE">
        <w:rPr>
          <w:rStyle w:val="Odwoanieprzypisudolnego"/>
          <w:rFonts w:asciiTheme="minorHAnsi" w:hAnsiTheme="minorHAnsi" w:cstheme="minorHAnsi"/>
          <w:sz w:val="24"/>
          <w:szCs w:val="24"/>
        </w:rPr>
        <w:footnoteReference w:id="13"/>
      </w:r>
      <w:r w:rsidR="00235EEE" w:rsidRPr="00AC228A">
        <w:rPr>
          <w:rFonts w:asciiTheme="minorHAnsi" w:hAnsiTheme="minorHAnsi" w:cstheme="minorHAnsi"/>
          <w:sz w:val="24"/>
          <w:szCs w:val="24"/>
        </w:rPr>
        <w:t xml:space="preserve">Załącznik nr 1 – wniosek </w:t>
      </w:r>
      <w:r w:rsidR="00235EEE" w:rsidRPr="002920D4">
        <w:rPr>
          <w:rFonts w:asciiTheme="minorHAnsi" w:hAnsiTheme="minorHAnsi" w:cstheme="minorHAnsi"/>
          <w:sz w:val="24"/>
          <w:szCs w:val="24"/>
        </w:rPr>
        <w:t>o przyznanie dofinansowania do zorganizowanego wypoczynku w okresie ferii zimowych</w:t>
      </w:r>
      <w:r w:rsidRPr="00AC228A">
        <w:rPr>
          <w:rFonts w:asciiTheme="minorHAnsi" w:hAnsiTheme="minorHAnsi" w:cstheme="minorHAnsi"/>
          <w:sz w:val="24"/>
          <w:szCs w:val="24"/>
        </w:rPr>
        <w:t>,</w:t>
      </w:r>
    </w:p>
    <w:p w14:paraId="4D17F1EA" w14:textId="5C902DEC" w:rsidR="00C02F18" w:rsidRPr="00AC228A" w:rsidRDefault="00C02F18" w:rsidP="00A10A5C">
      <w:pPr>
        <w:pStyle w:val="Zwykytekst1"/>
        <w:numPr>
          <w:ilvl w:val="0"/>
          <w:numId w:val="48"/>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Załącznik nr 2a - wniosek o przyznanie zapomogi z tytułu długotrwałej choroby własnej lub najbliższego członka rodziny, zapomogi z tytułu nieszczęśliwego zdarzenia losowego,</w:t>
      </w:r>
    </w:p>
    <w:p w14:paraId="6DF3AE93" w14:textId="3DAEB5D5" w:rsidR="00C02F18" w:rsidRPr="00AC228A" w:rsidRDefault="00C02F18" w:rsidP="00A10A5C">
      <w:pPr>
        <w:pStyle w:val="Zwykytekst1"/>
        <w:numPr>
          <w:ilvl w:val="0"/>
          <w:numId w:val="48"/>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Załącznik nr 2b - wniosek o przyznanie zapomogi z tytułu zgonu członka rodziny, pracownika, emeryta, rencisty Uczelni,</w:t>
      </w:r>
    </w:p>
    <w:p w14:paraId="36442568" w14:textId="786679BB" w:rsidR="00C02F18" w:rsidRPr="00AC228A" w:rsidRDefault="00C02F18" w:rsidP="00A10A5C">
      <w:pPr>
        <w:pStyle w:val="Zwykytekst1"/>
        <w:numPr>
          <w:ilvl w:val="0"/>
          <w:numId w:val="48"/>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Załącznik nr 2c – wzór oświadczenia o pozostawaniu w związku małżeńskim,</w:t>
      </w:r>
    </w:p>
    <w:p w14:paraId="208E3362" w14:textId="454D5425" w:rsidR="00C02F18" w:rsidRPr="00AC228A" w:rsidRDefault="00C02F18" w:rsidP="00A10A5C">
      <w:pPr>
        <w:pStyle w:val="Zwykytekst1"/>
        <w:numPr>
          <w:ilvl w:val="0"/>
          <w:numId w:val="48"/>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Załącznik nr 2d – wzór oświadczenia o braku zawarcia kolejnego związku małżeńskiego po</w:t>
      </w:r>
      <w:r w:rsidR="00E348CA">
        <w:rPr>
          <w:rFonts w:asciiTheme="minorHAnsi" w:hAnsiTheme="minorHAnsi" w:cstheme="minorHAnsi"/>
          <w:sz w:val="24"/>
          <w:szCs w:val="24"/>
        </w:rPr>
        <w:t> </w:t>
      </w:r>
      <w:r w:rsidRPr="00AC228A">
        <w:rPr>
          <w:rFonts w:asciiTheme="minorHAnsi" w:hAnsiTheme="minorHAnsi" w:cstheme="minorHAnsi"/>
          <w:sz w:val="24"/>
          <w:szCs w:val="24"/>
        </w:rPr>
        <w:t>śmierci współmałżonka,</w:t>
      </w:r>
    </w:p>
    <w:p w14:paraId="44BB70F8" w14:textId="79E6F31D" w:rsidR="00C02F18" w:rsidRPr="00AC228A" w:rsidRDefault="00C02F18" w:rsidP="00A10A5C">
      <w:pPr>
        <w:pStyle w:val="Zwykytekst1"/>
        <w:numPr>
          <w:ilvl w:val="0"/>
          <w:numId w:val="48"/>
        </w:numPr>
        <w:suppressAutoHyphens/>
        <w:spacing w:line="360" w:lineRule="auto"/>
        <w:jc w:val="both"/>
        <w:rPr>
          <w:rFonts w:asciiTheme="minorHAnsi" w:hAnsiTheme="minorHAnsi" w:cstheme="minorHAnsi"/>
          <w:sz w:val="24"/>
          <w:szCs w:val="24"/>
        </w:rPr>
      </w:pPr>
      <w:bookmarkStart w:id="21" w:name="_Hlk172124381"/>
      <w:bookmarkStart w:id="22" w:name="_Hlk172124398"/>
      <w:r w:rsidRPr="00AC228A">
        <w:rPr>
          <w:rFonts w:asciiTheme="minorHAnsi" w:hAnsiTheme="minorHAnsi" w:cstheme="minorHAnsi"/>
          <w:sz w:val="24"/>
          <w:szCs w:val="24"/>
        </w:rPr>
        <w:t xml:space="preserve">Załącznik nr 3a </w:t>
      </w:r>
      <w:r w:rsidR="000A6559" w:rsidRPr="00AC228A">
        <w:rPr>
          <w:rFonts w:asciiTheme="minorHAnsi" w:hAnsiTheme="minorHAnsi" w:cstheme="minorHAnsi"/>
          <w:sz w:val="24"/>
          <w:szCs w:val="24"/>
        </w:rPr>
        <w:t>–</w:t>
      </w:r>
      <w:r w:rsidRPr="00AC228A">
        <w:rPr>
          <w:rFonts w:asciiTheme="minorHAnsi" w:hAnsiTheme="minorHAnsi" w:cstheme="minorHAnsi"/>
          <w:sz w:val="24"/>
          <w:szCs w:val="24"/>
        </w:rPr>
        <w:t xml:space="preserve"> </w:t>
      </w:r>
      <w:r w:rsidR="000A6559" w:rsidRPr="00AC228A">
        <w:rPr>
          <w:rFonts w:asciiTheme="minorHAnsi" w:hAnsiTheme="minorHAnsi" w:cstheme="minorHAnsi"/>
          <w:sz w:val="24"/>
          <w:szCs w:val="24"/>
        </w:rPr>
        <w:t xml:space="preserve">wniosek o </w:t>
      </w:r>
      <w:r w:rsidR="003F0595" w:rsidRPr="00AC228A">
        <w:rPr>
          <w:rFonts w:asciiTheme="minorHAnsi" w:hAnsiTheme="minorHAnsi" w:cstheme="minorHAnsi"/>
          <w:sz w:val="24"/>
          <w:szCs w:val="24"/>
          <w:lang w:eastAsia="pl-PL"/>
        </w:rPr>
        <w:t>przyznanie częściowej refundacji kosztów wczasów lub pobytu sanatoryjnego dla emerytów i rencistów Uczelni</w:t>
      </w:r>
      <w:r w:rsidR="000A6559" w:rsidRPr="00AC228A">
        <w:rPr>
          <w:rFonts w:asciiTheme="minorHAnsi" w:hAnsiTheme="minorHAnsi" w:cstheme="minorHAnsi"/>
          <w:sz w:val="24"/>
          <w:szCs w:val="24"/>
        </w:rPr>
        <w:t>,</w:t>
      </w:r>
    </w:p>
    <w:bookmarkEnd w:id="21"/>
    <w:p w14:paraId="2D5C4F70" w14:textId="0CC4E301" w:rsidR="00C02F18" w:rsidRPr="00AC228A" w:rsidRDefault="00C02F18" w:rsidP="00A10A5C">
      <w:pPr>
        <w:pStyle w:val="Akapitzlist"/>
        <w:numPr>
          <w:ilvl w:val="0"/>
          <w:numId w:val="48"/>
        </w:numPr>
        <w:suppressAutoHyphens/>
        <w:spacing w:line="360" w:lineRule="auto"/>
        <w:ind w:left="714" w:hanging="357"/>
        <w:jc w:val="both"/>
        <w:rPr>
          <w:rFonts w:asciiTheme="minorHAnsi" w:hAnsiTheme="minorHAnsi" w:cstheme="minorHAnsi"/>
        </w:rPr>
      </w:pPr>
      <w:r w:rsidRPr="00AC228A">
        <w:rPr>
          <w:rFonts w:asciiTheme="minorHAnsi" w:hAnsiTheme="minorHAnsi" w:cstheme="minorHAnsi"/>
        </w:rPr>
        <w:t xml:space="preserve">Załącznik nr 3b – </w:t>
      </w:r>
      <w:bookmarkEnd w:id="22"/>
      <w:r w:rsidR="000A6559" w:rsidRPr="00AC228A">
        <w:rPr>
          <w:rFonts w:asciiTheme="minorHAnsi" w:hAnsiTheme="minorHAnsi" w:cstheme="minorHAnsi"/>
        </w:rPr>
        <w:t>wniosek o przyznanie jesienno-zimowej pomocy materialnej dla e</w:t>
      </w:r>
      <w:r w:rsidR="009B09D4" w:rsidRPr="00AC228A">
        <w:rPr>
          <w:rFonts w:asciiTheme="minorHAnsi" w:hAnsiTheme="minorHAnsi" w:cstheme="minorHAnsi"/>
        </w:rPr>
        <w:t>merytów i rencistów Uczelni</w:t>
      </w:r>
      <w:r w:rsidR="000A6559" w:rsidRPr="00AC228A">
        <w:rPr>
          <w:rFonts w:asciiTheme="minorHAnsi" w:hAnsiTheme="minorHAnsi" w:cstheme="minorHAnsi"/>
        </w:rPr>
        <w:t>,</w:t>
      </w:r>
    </w:p>
    <w:p w14:paraId="1BEBCC32" w14:textId="3222761A" w:rsidR="00C02F18" w:rsidRPr="00AC228A" w:rsidRDefault="00C02F18" w:rsidP="00A10A5C">
      <w:pPr>
        <w:pStyle w:val="Zwykytekst1"/>
        <w:numPr>
          <w:ilvl w:val="0"/>
          <w:numId w:val="48"/>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 xml:space="preserve">Załącznik nr </w:t>
      </w:r>
      <w:r w:rsidR="000A6559" w:rsidRPr="00AC228A">
        <w:rPr>
          <w:rFonts w:asciiTheme="minorHAnsi" w:hAnsiTheme="minorHAnsi" w:cstheme="minorHAnsi"/>
          <w:sz w:val="24"/>
          <w:szCs w:val="24"/>
        </w:rPr>
        <w:t>4</w:t>
      </w:r>
      <w:r w:rsidRPr="00AC228A">
        <w:rPr>
          <w:rFonts w:asciiTheme="minorHAnsi" w:hAnsiTheme="minorHAnsi" w:cstheme="minorHAnsi"/>
          <w:sz w:val="24"/>
          <w:szCs w:val="24"/>
        </w:rPr>
        <w:t xml:space="preserve">a </w:t>
      </w:r>
      <w:r w:rsidR="000A6559" w:rsidRPr="00AC228A">
        <w:rPr>
          <w:rFonts w:asciiTheme="minorHAnsi" w:hAnsiTheme="minorHAnsi" w:cstheme="minorHAnsi"/>
          <w:sz w:val="24"/>
          <w:szCs w:val="24"/>
        </w:rPr>
        <w:t>–</w:t>
      </w:r>
      <w:r w:rsidRPr="00AC228A">
        <w:rPr>
          <w:rFonts w:asciiTheme="minorHAnsi" w:hAnsiTheme="minorHAnsi" w:cstheme="minorHAnsi"/>
          <w:sz w:val="24"/>
          <w:szCs w:val="24"/>
        </w:rPr>
        <w:t xml:space="preserve"> </w:t>
      </w:r>
      <w:r w:rsidR="000A6559" w:rsidRPr="00AC228A">
        <w:rPr>
          <w:rFonts w:asciiTheme="minorHAnsi" w:hAnsiTheme="minorHAnsi" w:cstheme="minorHAnsi"/>
          <w:sz w:val="24"/>
          <w:szCs w:val="24"/>
        </w:rPr>
        <w:t>wniosek o udzielenie zwrotnej nieoprocentowanej pomocy na cele mieszkaniowe,</w:t>
      </w:r>
    </w:p>
    <w:p w14:paraId="4005537C" w14:textId="6F19877A" w:rsidR="00C02F18" w:rsidRPr="00AC228A" w:rsidRDefault="00C02F18" w:rsidP="00A10A5C">
      <w:pPr>
        <w:pStyle w:val="Akapitzlist"/>
        <w:numPr>
          <w:ilvl w:val="0"/>
          <w:numId w:val="48"/>
        </w:numPr>
        <w:spacing w:line="360" w:lineRule="auto"/>
        <w:jc w:val="both"/>
        <w:rPr>
          <w:rFonts w:asciiTheme="minorHAnsi" w:hAnsiTheme="minorHAnsi" w:cstheme="minorHAnsi"/>
        </w:rPr>
      </w:pPr>
      <w:r w:rsidRPr="00AC228A">
        <w:rPr>
          <w:rFonts w:asciiTheme="minorHAnsi" w:hAnsiTheme="minorHAnsi" w:cstheme="minorHAnsi"/>
        </w:rPr>
        <w:t xml:space="preserve">Załącznik nr </w:t>
      </w:r>
      <w:r w:rsidR="000A6559" w:rsidRPr="00AC228A">
        <w:rPr>
          <w:rFonts w:asciiTheme="minorHAnsi" w:hAnsiTheme="minorHAnsi" w:cstheme="minorHAnsi"/>
        </w:rPr>
        <w:t>4</w:t>
      </w:r>
      <w:r w:rsidRPr="00AC228A">
        <w:rPr>
          <w:rFonts w:asciiTheme="minorHAnsi" w:hAnsiTheme="minorHAnsi" w:cstheme="minorHAnsi"/>
        </w:rPr>
        <w:t xml:space="preserve">b – </w:t>
      </w:r>
      <w:r w:rsidR="000A6559" w:rsidRPr="00AC228A">
        <w:rPr>
          <w:rFonts w:asciiTheme="minorHAnsi" w:hAnsiTheme="minorHAnsi" w:cstheme="minorHAnsi"/>
        </w:rPr>
        <w:t>umowa spłaty zwrotnej nieoprocentowanej pomocy materialnej na cele mieszkaniowe,</w:t>
      </w:r>
    </w:p>
    <w:p w14:paraId="4226249B" w14:textId="5D5D93A1" w:rsidR="00C02F18" w:rsidRPr="00AC228A" w:rsidRDefault="000A6559" w:rsidP="00A10A5C">
      <w:pPr>
        <w:pStyle w:val="Zwykytekst1"/>
        <w:numPr>
          <w:ilvl w:val="0"/>
          <w:numId w:val="48"/>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Załącznik nr 5 – wniosek o przyznanie dofinansowania do aktywności kulturalno</w:t>
      </w:r>
      <w:r w:rsidR="00E348CA">
        <w:rPr>
          <w:rFonts w:asciiTheme="minorHAnsi" w:hAnsiTheme="minorHAnsi" w:cstheme="minorHAnsi"/>
          <w:sz w:val="24"/>
          <w:szCs w:val="24"/>
        </w:rPr>
        <w:noBreakHyphen/>
      </w:r>
      <w:r w:rsidRPr="00AC228A">
        <w:rPr>
          <w:rFonts w:asciiTheme="minorHAnsi" w:hAnsiTheme="minorHAnsi" w:cstheme="minorHAnsi"/>
          <w:sz w:val="24"/>
          <w:szCs w:val="24"/>
        </w:rPr>
        <w:t>oświatowej,</w:t>
      </w:r>
    </w:p>
    <w:p w14:paraId="4F76C356" w14:textId="0A74CDB6" w:rsidR="000A6559" w:rsidRPr="00AC228A" w:rsidRDefault="000A6559" w:rsidP="00A10A5C">
      <w:pPr>
        <w:pStyle w:val="Zwykytekst1"/>
        <w:numPr>
          <w:ilvl w:val="0"/>
          <w:numId w:val="48"/>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Załącznik nr 6a – wniosek o przyznanie dofinansowania do aktywności sportowo</w:t>
      </w:r>
      <w:r w:rsidR="00E348CA">
        <w:rPr>
          <w:rFonts w:asciiTheme="minorHAnsi" w:hAnsiTheme="minorHAnsi" w:cstheme="minorHAnsi"/>
          <w:sz w:val="24"/>
          <w:szCs w:val="24"/>
        </w:rPr>
        <w:noBreakHyphen/>
      </w:r>
      <w:r w:rsidRPr="00AC228A">
        <w:rPr>
          <w:rFonts w:asciiTheme="minorHAnsi" w:hAnsiTheme="minorHAnsi" w:cstheme="minorHAnsi"/>
          <w:sz w:val="24"/>
          <w:szCs w:val="24"/>
        </w:rPr>
        <w:t>rekreacyjnej,</w:t>
      </w:r>
    </w:p>
    <w:p w14:paraId="0763586D" w14:textId="3FEE71EC" w:rsidR="000A6559" w:rsidRPr="00AC228A" w:rsidRDefault="000A6559" w:rsidP="00A10A5C">
      <w:pPr>
        <w:pStyle w:val="Zwykytekst1"/>
        <w:numPr>
          <w:ilvl w:val="0"/>
          <w:numId w:val="48"/>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Załącznik nr 6b – wniosek o przedłużenie ważności/ ponowną aktywację/ wyrobienie nowej karty sportowej,</w:t>
      </w:r>
    </w:p>
    <w:p w14:paraId="39953DD5" w14:textId="49F76CAC" w:rsidR="000A6559" w:rsidRPr="00AC228A" w:rsidRDefault="000A6559" w:rsidP="00A10A5C">
      <w:pPr>
        <w:pStyle w:val="Zwykytekst1"/>
        <w:numPr>
          <w:ilvl w:val="0"/>
          <w:numId w:val="48"/>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Załącznik nr 7a – wniosek o udzielenie pożyczki</w:t>
      </w:r>
      <w:r w:rsidR="004F04D3">
        <w:rPr>
          <w:rFonts w:asciiTheme="minorHAnsi" w:hAnsiTheme="minorHAnsi" w:cstheme="minorHAnsi"/>
          <w:sz w:val="24"/>
          <w:szCs w:val="24"/>
        </w:rPr>
        <w:t xml:space="preserve"> mieszkaniowej na remont</w:t>
      </w:r>
      <w:r w:rsidRPr="00AC228A">
        <w:rPr>
          <w:rFonts w:asciiTheme="minorHAnsi" w:hAnsiTheme="minorHAnsi" w:cstheme="minorHAnsi"/>
          <w:sz w:val="24"/>
          <w:szCs w:val="24"/>
        </w:rPr>
        <w:t>,</w:t>
      </w:r>
    </w:p>
    <w:p w14:paraId="20D2D2DE" w14:textId="6AE255FF" w:rsidR="000A6559" w:rsidRPr="00AC228A" w:rsidRDefault="000A6559" w:rsidP="00A10A5C">
      <w:pPr>
        <w:pStyle w:val="Zwykytekst1"/>
        <w:numPr>
          <w:ilvl w:val="0"/>
          <w:numId w:val="48"/>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 xml:space="preserve">Załącznik nr 7b </w:t>
      </w:r>
      <w:r w:rsidR="004F04D3">
        <w:rPr>
          <w:rFonts w:asciiTheme="minorHAnsi" w:hAnsiTheme="minorHAnsi" w:cstheme="minorHAnsi"/>
          <w:sz w:val="24"/>
          <w:szCs w:val="24"/>
        </w:rPr>
        <w:t>–</w:t>
      </w:r>
      <w:r w:rsidRPr="00AC228A">
        <w:rPr>
          <w:rFonts w:asciiTheme="minorHAnsi" w:hAnsiTheme="minorHAnsi" w:cstheme="minorHAnsi"/>
          <w:sz w:val="24"/>
          <w:szCs w:val="24"/>
        </w:rPr>
        <w:t xml:space="preserve"> </w:t>
      </w:r>
      <w:r w:rsidR="004F04D3">
        <w:rPr>
          <w:rFonts w:asciiTheme="minorHAnsi" w:hAnsiTheme="minorHAnsi" w:cstheme="minorHAnsi"/>
          <w:sz w:val="24"/>
          <w:szCs w:val="24"/>
        </w:rPr>
        <w:t>wniosek o udzielenie pożyczki mieszkaniowej na cele inwestycyjne</w:t>
      </w:r>
      <w:r w:rsidRPr="00AC228A">
        <w:rPr>
          <w:rFonts w:asciiTheme="minorHAnsi" w:hAnsiTheme="minorHAnsi" w:cstheme="minorHAnsi"/>
          <w:sz w:val="24"/>
          <w:szCs w:val="24"/>
        </w:rPr>
        <w:t>,</w:t>
      </w:r>
    </w:p>
    <w:p w14:paraId="309D8E4D" w14:textId="42666123" w:rsidR="000A6559" w:rsidRPr="00AC228A" w:rsidRDefault="000A6559" w:rsidP="00A10A5C">
      <w:pPr>
        <w:pStyle w:val="Zwykytekst1"/>
        <w:numPr>
          <w:ilvl w:val="0"/>
          <w:numId w:val="48"/>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 xml:space="preserve">Załącznik nr 7c </w:t>
      </w:r>
      <w:r w:rsidR="000B0EE1">
        <w:rPr>
          <w:rFonts w:asciiTheme="minorHAnsi" w:hAnsiTheme="minorHAnsi" w:cstheme="minorHAnsi"/>
          <w:sz w:val="24"/>
          <w:szCs w:val="24"/>
        </w:rPr>
        <w:t>–</w:t>
      </w:r>
      <w:r w:rsidRPr="00AC228A">
        <w:rPr>
          <w:rFonts w:asciiTheme="minorHAnsi" w:hAnsiTheme="minorHAnsi" w:cstheme="minorHAnsi"/>
          <w:sz w:val="24"/>
          <w:szCs w:val="24"/>
        </w:rPr>
        <w:t xml:space="preserve"> </w:t>
      </w:r>
      <w:r w:rsidR="000B0EE1">
        <w:rPr>
          <w:rFonts w:asciiTheme="minorHAnsi" w:hAnsiTheme="minorHAnsi" w:cstheme="minorHAnsi"/>
          <w:sz w:val="24"/>
          <w:szCs w:val="24"/>
        </w:rPr>
        <w:t>umowa pożyczki na cele mieszkaniowe</w:t>
      </w:r>
      <w:r w:rsidRPr="00AC228A">
        <w:rPr>
          <w:rFonts w:asciiTheme="minorHAnsi" w:hAnsiTheme="minorHAnsi" w:cstheme="minorHAnsi"/>
          <w:sz w:val="24"/>
          <w:szCs w:val="24"/>
        </w:rPr>
        <w:t>,</w:t>
      </w:r>
    </w:p>
    <w:p w14:paraId="6F11BE45" w14:textId="35AA3D99" w:rsidR="000A6559" w:rsidRDefault="000A6559" w:rsidP="00A10A5C">
      <w:pPr>
        <w:pStyle w:val="Zwykytekst1"/>
        <w:numPr>
          <w:ilvl w:val="0"/>
          <w:numId w:val="48"/>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 xml:space="preserve">Załącznik nr 7d </w:t>
      </w:r>
      <w:r w:rsidR="000B0EE1">
        <w:rPr>
          <w:rFonts w:asciiTheme="minorHAnsi" w:hAnsiTheme="minorHAnsi" w:cstheme="minorHAnsi"/>
          <w:sz w:val="24"/>
          <w:szCs w:val="24"/>
        </w:rPr>
        <w:t>–</w:t>
      </w:r>
      <w:r w:rsidRPr="00AC228A">
        <w:rPr>
          <w:rFonts w:asciiTheme="minorHAnsi" w:hAnsiTheme="minorHAnsi" w:cstheme="minorHAnsi"/>
          <w:sz w:val="24"/>
          <w:szCs w:val="24"/>
        </w:rPr>
        <w:t xml:space="preserve"> </w:t>
      </w:r>
      <w:r w:rsidR="000B0EE1">
        <w:rPr>
          <w:rFonts w:asciiTheme="minorHAnsi" w:hAnsiTheme="minorHAnsi" w:cstheme="minorHAnsi"/>
          <w:sz w:val="24"/>
          <w:szCs w:val="24"/>
        </w:rPr>
        <w:t>oświadczenie pożyczkobiorcy i poręczycieli</w:t>
      </w:r>
      <w:r w:rsidRPr="00AC228A">
        <w:rPr>
          <w:rFonts w:asciiTheme="minorHAnsi" w:hAnsiTheme="minorHAnsi" w:cstheme="minorHAnsi"/>
          <w:sz w:val="24"/>
          <w:szCs w:val="24"/>
        </w:rPr>
        <w:t>,</w:t>
      </w:r>
    </w:p>
    <w:p w14:paraId="5F09F045" w14:textId="23852A84" w:rsidR="000B0EE1" w:rsidRPr="00AC228A" w:rsidRDefault="000B0EE1" w:rsidP="00A10A5C">
      <w:pPr>
        <w:pStyle w:val="Zwykytekst1"/>
        <w:numPr>
          <w:ilvl w:val="0"/>
          <w:numId w:val="48"/>
        </w:numPr>
        <w:suppressAutoHyphens/>
        <w:spacing w:line="360" w:lineRule="auto"/>
        <w:jc w:val="both"/>
        <w:rPr>
          <w:rFonts w:asciiTheme="minorHAnsi" w:hAnsiTheme="minorHAnsi" w:cstheme="minorHAnsi"/>
          <w:sz w:val="24"/>
          <w:szCs w:val="24"/>
        </w:rPr>
      </w:pPr>
      <w:r>
        <w:rPr>
          <w:rFonts w:asciiTheme="minorHAnsi" w:hAnsiTheme="minorHAnsi" w:cstheme="minorHAnsi"/>
          <w:sz w:val="24"/>
          <w:szCs w:val="24"/>
        </w:rPr>
        <w:t>Załącznik nr 7e – poręczenie poręczycieli,</w:t>
      </w:r>
    </w:p>
    <w:p w14:paraId="14C37C05" w14:textId="07B4DE3C" w:rsidR="000A6559" w:rsidRPr="000B0EE1" w:rsidRDefault="000A6559" w:rsidP="000B0EE1">
      <w:pPr>
        <w:pStyle w:val="Zwykytekst1"/>
        <w:numPr>
          <w:ilvl w:val="0"/>
          <w:numId w:val="48"/>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 xml:space="preserve">Załącznik nr 8 - wniosek </w:t>
      </w:r>
      <w:r w:rsidR="002F7B4D" w:rsidRPr="00AC228A">
        <w:rPr>
          <w:rFonts w:asciiTheme="minorHAnsi" w:hAnsiTheme="minorHAnsi" w:cstheme="minorHAnsi"/>
          <w:sz w:val="24"/>
          <w:szCs w:val="24"/>
        </w:rPr>
        <w:t xml:space="preserve">spadkobiercy </w:t>
      </w:r>
      <w:r w:rsidRPr="00AC228A">
        <w:rPr>
          <w:rFonts w:asciiTheme="minorHAnsi" w:hAnsiTheme="minorHAnsi" w:cstheme="minorHAnsi"/>
          <w:sz w:val="24"/>
          <w:szCs w:val="24"/>
        </w:rPr>
        <w:t xml:space="preserve">o umorzenie pożyczki </w:t>
      </w:r>
      <w:r w:rsidR="002F7B4D" w:rsidRPr="00AC228A">
        <w:rPr>
          <w:rFonts w:asciiTheme="minorHAnsi" w:hAnsiTheme="minorHAnsi" w:cstheme="minorHAnsi"/>
          <w:sz w:val="24"/>
          <w:szCs w:val="24"/>
        </w:rPr>
        <w:t xml:space="preserve">inwestycyjnej </w:t>
      </w:r>
      <w:r w:rsidRPr="00AC228A">
        <w:rPr>
          <w:rFonts w:asciiTheme="minorHAnsi" w:hAnsiTheme="minorHAnsi" w:cstheme="minorHAnsi"/>
          <w:sz w:val="24"/>
          <w:szCs w:val="24"/>
        </w:rPr>
        <w:t>przyznanej na</w:t>
      </w:r>
      <w:r w:rsidR="00144FDF">
        <w:rPr>
          <w:rFonts w:asciiTheme="minorHAnsi" w:hAnsiTheme="minorHAnsi" w:cstheme="minorHAnsi"/>
          <w:sz w:val="24"/>
          <w:szCs w:val="24"/>
        </w:rPr>
        <w:t> </w:t>
      </w:r>
      <w:r w:rsidRPr="00AC228A">
        <w:rPr>
          <w:rFonts w:asciiTheme="minorHAnsi" w:hAnsiTheme="minorHAnsi" w:cstheme="minorHAnsi"/>
          <w:sz w:val="24"/>
          <w:szCs w:val="24"/>
        </w:rPr>
        <w:t>cele mieszkaniowe.</w:t>
      </w:r>
    </w:p>
    <w:sectPr w:rsidR="000A6559" w:rsidRPr="000B0EE1">
      <w:footerReference w:type="even" r:id="rId11"/>
      <w:footerReference w:type="default" r:id="rId12"/>
      <w:footerReference w:type="first" r:id="rId13"/>
      <w:pgSz w:w="11906" w:h="16838"/>
      <w:pgMar w:top="851" w:right="1274" w:bottom="1418" w:left="1276"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A8A6DB" w14:textId="77777777" w:rsidR="004F04D3" w:rsidRDefault="004F04D3">
      <w:r>
        <w:separator/>
      </w:r>
    </w:p>
  </w:endnote>
  <w:endnote w:type="continuationSeparator" w:id="0">
    <w:p w14:paraId="60BD95E0" w14:textId="77777777" w:rsidR="004F04D3" w:rsidRDefault="004F0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3A91C" w14:textId="77777777" w:rsidR="004F04D3" w:rsidRDefault="004F04D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8345311"/>
      <w:docPartObj>
        <w:docPartGallery w:val="Page Numbers (Bottom of Page)"/>
        <w:docPartUnique/>
      </w:docPartObj>
    </w:sdtPr>
    <w:sdtEndPr/>
    <w:sdtContent>
      <w:p w14:paraId="75A18FC7" w14:textId="2EBF25B9" w:rsidR="004F04D3" w:rsidRDefault="004F04D3">
        <w:pPr>
          <w:pStyle w:val="Stopka"/>
          <w:jc w:val="center"/>
          <w:rPr>
            <w:sz w:val="18"/>
            <w:szCs w:val="18"/>
          </w:rPr>
        </w:pPr>
        <w:r>
          <w:rPr>
            <w:sz w:val="18"/>
            <w:szCs w:val="18"/>
          </w:rPr>
          <w:fldChar w:fldCharType="begin"/>
        </w:r>
        <w:r>
          <w:rPr>
            <w:sz w:val="18"/>
            <w:szCs w:val="18"/>
          </w:rPr>
          <w:instrText xml:space="preserve"> PAGE </w:instrText>
        </w:r>
        <w:r>
          <w:rPr>
            <w:sz w:val="18"/>
            <w:szCs w:val="18"/>
          </w:rPr>
          <w:fldChar w:fldCharType="separate"/>
        </w:r>
        <w:r w:rsidR="00046E9B">
          <w:rPr>
            <w:noProof/>
            <w:sz w:val="18"/>
            <w:szCs w:val="18"/>
          </w:rPr>
          <w:t>19</w:t>
        </w:r>
        <w:r>
          <w:rPr>
            <w:sz w:val="18"/>
            <w:szCs w:val="18"/>
          </w:rPr>
          <w:fldChar w:fldCharType="end"/>
        </w:r>
      </w:p>
    </w:sdtContent>
  </w:sdt>
  <w:p w14:paraId="5215C8CB" w14:textId="77777777" w:rsidR="004F04D3" w:rsidRDefault="004F04D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165547"/>
      <w:docPartObj>
        <w:docPartGallery w:val="Page Numbers (Bottom of Page)"/>
        <w:docPartUnique/>
      </w:docPartObj>
    </w:sdtPr>
    <w:sdtEndPr/>
    <w:sdtContent>
      <w:p w14:paraId="249973A7" w14:textId="77777777" w:rsidR="004F04D3" w:rsidRDefault="004F04D3">
        <w:pPr>
          <w:pStyle w:val="Stopka"/>
          <w:jc w:val="center"/>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14</w:t>
        </w:r>
        <w:r>
          <w:rPr>
            <w:sz w:val="18"/>
            <w:szCs w:val="18"/>
          </w:rPr>
          <w:fldChar w:fldCharType="end"/>
        </w:r>
      </w:p>
    </w:sdtContent>
  </w:sdt>
  <w:p w14:paraId="2DF681E5" w14:textId="77777777" w:rsidR="004F04D3" w:rsidRDefault="004F04D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5BB055" w14:textId="77777777" w:rsidR="004F04D3" w:rsidRDefault="004F04D3">
      <w:r>
        <w:separator/>
      </w:r>
    </w:p>
  </w:footnote>
  <w:footnote w:type="continuationSeparator" w:id="0">
    <w:p w14:paraId="7E165E0A" w14:textId="77777777" w:rsidR="004F04D3" w:rsidRDefault="004F04D3">
      <w:r>
        <w:continuationSeparator/>
      </w:r>
    </w:p>
  </w:footnote>
  <w:footnote w:id="1">
    <w:p w14:paraId="33E08C61" w14:textId="09DAF2A4" w:rsidR="004F04D3" w:rsidRPr="00BA5BF5" w:rsidRDefault="004F04D3">
      <w:pPr>
        <w:pStyle w:val="Tekstprzypisudolnego"/>
        <w:rPr>
          <w:rFonts w:asciiTheme="minorHAnsi" w:hAnsiTheme="minorHAnsi" w:cstheme="minorHAnsi"/>
        </w:rPr>
      </w:pPr>
      <w:r>
        <w:rPr>
          <w:rStyle w:val="Odwoanieprzypisudolnego"/>
        </w:rPr>
        <w:footnoteRef/>
      </w:r>
      <w:r>
        <w:t xml:space="preserve"> </w:t>
      </w:r>
      <w:r w:rsidRPr="00BA5BF5">
        <w:rPr>
          <w:rFonts w:asciiTheme="minorHAnsi" w:hAnsiTheme="minorHAnsi" w:cstheme="minorHAnsi"/>
        </w:rPr>
        <w:t>Zmieniony zarządzeniem nr 88/XVI R/2025 Rektora UMW z dnia 5 czerwca 2025 r.</w:t>
      </w:r>
    </w:p>
  </w:footnote>
  <w:footnote w:id="2">
    <w:p w14:paraId="588E7635" w14:textId="447A0C1A" w:rsidR="004F04D3" w:rsidRDefault="004F04D3">
      <w:pPr>
        <w:pStyle w:val="Tekstprzypisudolnego"/>
      </w:pPr>
      <w:r w:rsidRPr="00BA5BF5">
        <w:rPr>
          <w:rStyle w:val="Odwoanieprzypisudolnego"/>
          <w:rFonts w:asciiTheme="minorHAnsi" w:hAnsiTheme="minorHAnsi" w:cstheme="minorHAnsi"/>
        </w:rPr>
        <w:footnoteRef/>
      </w:r>
      <w:r w:rsidRPr="00BA5BF5">
        <w:rPr>
          <w:rFonts w:asciiTheme="minorHAnsi" w:hAnsiTheme="minorHAnsi" w:cstheme="minorHAnsi"/>
        </w:rPr>
        <w:t xml:space="preserve"> Zmieniony zarządzeniem nr 88/XVI R/2025 Rektora UMW z dnia 5 czerwca 2025 r.</w:t>
      </w:r>
    </w:p>
  </w:footnote>
  <w:footnote w:id="3">
    <w:p w14:paraId="3D75177B" w14:textId="52D018F5" w:rsidR="00981F3B" w:rsidRDefault="00981F3B">
      <w:pPr>
        <w:pStyle w:val="Tekstprzypisudolnego"/>
      </w:pPr>
      <w:r>
        <w:rPr>
          <w:rStyle w:val="Odwoanieprzypisudolnego"/>
        </w:rPr>
        <w:footnoteRef/>
      </w:r>
      <w:r>
        <w:t xml:space="preserve"> Zmieniony zarządzeniem nr 90/XVI R/2026 Rektora UMW z dnia 9 czerwca 2026 r. </w:t>
      </w:r>
    </w:p>
  </w:footnote>
  <w:footnote w:id="4">
    <w:p w14:paraId="13BD0FD0" w14:textId="585EC91B" w:rsidR="004F04D3" w:rsidRDefault="004F04D3">
      <w:pPr>
        <w:pStyle w:val="Tekstprzypisudolnego"/>
      </w:pPr>
      <w:r>
        <w:rPr>
          <w:rStyle w:val="Odwoanieprzypisudolnego"/>
        </w:rPr>
        <w:footnoteRef/>
      </w:r>
      <w:r>
        <w:t xml:space="preserve"> </w:t>
      </w:r>
      <w:r w:rsidRPr="00BA5BF5">
        <w:rPr>
          <w:rFonts w:asciiTheme="minorHAnsi" w:hAnsiTheme="minorHAnsi" w:cstheme="minorHAnsi"/>
        </w:rPr>
        <w:t>Zmieniony zarządzeniem nr 88/XVI R/2025 Rektora UMW z dnia 5 czerwca 2025 r.</w:t>
      </w:r>
    </w:p>
  </w:footnote>
  <w:footnote w:id="5">
    <w:p w14:paraId="3876B400" w14:textId="4886324B" w:rsidR="00981F3B" w:rsidRDefault="00981F3B">
      <w:pPr>
        <w:pStyle w:val="Tekstprzypisudolnego"/>
      </w:pPr>
      <w:r>
        <w:rPr>
          <w:rStyle w:val="Odwoanieprzypisudolnego"/>
        </w:rPr>
        <w:footnoteRef/>
      </w:r>
      <w:r>
        <w:t xml:space="preserve"> </w:t>
      </w:r>
      <w:r>
        <w:t>Zmieniony zarządzeniem nr 90/XVI R/2026 Rektora UMW z dnia 9 czerwca 2026 r</w:t>
      </w:r>
      <w:r>
        <w:t>.</w:t>
      </w:r>
    </w:p>
  </w:footnote>
  <w:footnote w:id="6">
    <w:p w14:paraId="0BF433CB" w14:textId="6EDCF9B0" w:rsidR="00981F3B" w:rsidRDefault="00981F3B">
      <w:pPr>
        <w:pStyle w:val="Tekstprzypisudolnego"/>
      </w:pPr>
      <w:r>
        <w:rPr>
          <w:rStyle w:val="Odwoanieprzypisudolnego"/>
        </w:rPr>
        <w:footnoteRef/>
      </w:r>
      <w:r>
        <w:t xml:space="preserve"> </w:t>
      </w:r>
      <w:r>
        <w:t>Zmieniony zarządzeniem nr 90/XVI R/2026 Rektora UMW z dnia 9 czerwca 2026 r.</w:t>
      </w:r>
    </w:p>
  </w:footnote>
  <w:footnote w:id="7">
    <w:p w14:paraId="7D29B7AF" w14:textId="2D4F09F3" w:rsidR="00046E9B" w:rsidRDefault="00046E9B">
      <w:pPr>
        <w:pStyle w:val="Tekstprzypisudolnego"/>
      </w:pPr>
      <w:r>
        <w:rPr>
          <w:rStyle w:val="Odwoanieprzypisudolnego"/>
        </w:rPr>
        <w:footnoteRef/>
      </w:r>
      <w:r>
        <w:t xml:space="preserve"> </w:t>
      </w:r>
      <w:r>
        <w:t xml:space="preserve">Zmieniony zarządzeniem nr 90/XVI R/2026 Rektora UMW z dnia 9 czerwca 2026 </w:t>
      </w:r>
      <w:r>
        <w:t>r</w:t>
      </w:r>
      <w:r>
        <w:t>.</w:t>
      </w:r>
      <w:bookmarkStart w:id="18" w:name="_GoBack"/>
      <w:bookmarkEnd w:id="18"/>
    </w:p>
  </w:footnote>
  <w:footnote w:id="8">
    <w:p w14:paraId="040CFEDC" w14:textId="77777777" w:rsidR="00235EEE" w:rsidRDefault="00235EEE" w:rsidP="00235EEE">
      <w:pPr>
        <w:pStyle w:val="Tekstprzypisudolnego"/>
      </w:pPr>
      <w:r>
        <w:rPr>
          <w:rStyle w:val="Odwoanieprzypisudolnego"/>
        </w:rPr>
        <w:footnoteRef/>
      </w:r>
      <w:r>
        <w:t xml:space="preserve"> Zmieniony zarządzeniem nr 31/XVI R/2026 Rektora UMW z dnia 10 marca 2026 r.</w:t>
      </w:r>
    </w:p>
  </w:footnote>
  <w:footnote w:id="9">
    <w:p w14:paraId="3C666A7B" w14:textId="3E2D658A" w:rsidR="004F04D3" w:rsidRDefault="004F04D3">
      <w:pPr>
        <w:pStyle w:val="Tekstprzypisudolnego"/>
      </w:pPr>
      <w:r>
        <w:rPr>
          <w:rStyle w:val="Odwoanieprzypisudolnego"/>
        </w:rPr>
        <w:footnoteRef/>
      </w:r>
      <w:r>
        <w:t xml:space="preserve"> </w:t>
      </w:r>
      <w:r w:rsidRPr="00746C09">
        <w:rPr>
          <w:rFonts w:asciiTheme="minorHAnsi" w:hAnsiTheme="minorHAnsi" w:cstheme="minorHAnsi"/>
        </w:rPr>
        <w:t>Zmieniony zarządzeniem nr 88/XVI R/2025 Rektora UMW z dnia 5 czerwca 2025 r.</w:t>
      </w:r>
    </w:p>
  </w:footnote>
  <w:footnote w:id="10">
    <w:p w14:paraId="6B1CC7DE" w14:textId="33B0BC69" w:rsidR="004F04D3" w:rsidRDefault="004F04D3">
      <w:pPr>
        <w:pStyle w:val="Tekstprzypisudolnego"/>
      </w:pPr>
      <w:r>
        <w:rPr>
          <w:rStyle w:val="Odwoanieprzypisudolnego"/>
        </w:rPr>
        <w:footnoteRef/>
      </w:r>
      <w:r>
        <w:t xml:space="preserve"> </w:t>
      </w:r>
      <w:r w:rsidRPr="00746C09">
        <w:rPr>
          <w:rFonts w:asciiTheme="minorHAnsi" w:hAnsiTheme="minorHAnsi" w:cstheme="minorHAnsi"/>
        </w:rPr>
        <w:t>Zmieniony zarządzeniem nr 88/XVI R/2025 Rektora UMW z dnia 5 czerwca 2025 r.</w:t>
      </w:r>
    </w:p>
  </w:footnote>
  <w:footnote w:id="11">
    <w:p w14:paraId="3D7639B4" w14:textId="69225BB8" w:rsidR="004F04D3" w:rsidRDefault="004F04D3">
      <w:pPr>
        <w:pStyle w:val="Tekstprzypisudolnego"/>
      </w:pPr>
      <w:r>
        <w:rPr>
          <w:rStyle w:val="Odwoanieprzypisudolnego"/>
        </w:rPr>
        <w:footnoteRef/>
      </w:r>
      <w:r>
        <w:t xml:space="preserve"> Dodany zarządzeniem nr 88/XVI R/2025 Rektora UMW z dnia 5 czerwca 2025 r.</w:t>
      </w:r>
    </w:p>
  </w:footnote>
  <w:footnote w:id="12">
    <w:p w14:paraId="41940605" w14:textId="2C2CA651" w:rsidR="000B0EE1" w:rsidRDefault="000B0EE1">
      <w:pPr>
        <w:pStyle w:val="Tekstprzypisudolnego"/>
      </w:pPr>
      <w:r>
        <w:rPr>
          <w:rStyle w:val="Odwoanieprzypisudolnego"/>
        </w:rPr>
        <w:footnoteRef/>
      </w:r>
      <w:r>
        <w:t xml:space="preserve"> </w:t>
      </w:r>
      <w:r w:rsidRPr="000B0EE1">
        <w:rPr>
          <w:rFonts w:asciiTheme="minorHAnsi" w:hAnsiTheme="minorHAnsi" w:cstheme="minorHAnsi"/>
        </w:rPr>
        <w:t>Zmieniony zarządzeniem nr 88/XVI R/2025 Rektora UMW z dnia 5 czerwca 2025 r.</w:t>
      </w:r>
    </w:p>
  </w:footnote>
  <w:footnote w:id="13">
    <w:p w14:paraId="15B2D1ED" w14:textId="77777777" w:rsidR="00235EEE" w:rsidRDefault="00235EEE" w:rsidP="00235EEE">
      <w:pPr>
        <w:pStyle w:val="Tekstprzypisudolnego"/>
      </w:pPr>
      <w:r>
        <w:rPr>
          <w:rStyle w:val="Odwoanieprzypisudolnego"/>
        </w:rPr>
        <w:footnoteRef/>
      </w:r>
      <w:r>
        <w:t xml:space="preserve"> Zmieniony zarządzeniem nr 31/XVI R/2026 Rektora UMW z dnia 10 marca 2026 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0636C"/>
    <w:multiLevelType w:val="multilevel"/>
    <w:tmpl w:val="C64CFA9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22A39FC"/>
    <w:multiLevelType w:val="multilevel"/>
    <w:tmpl w:val="92461C6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2BA5B36"/>
    <w:multiLevelType w:val="multilevel"/>
    <w:tmpl w:val="FFBC61F8"/>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39B0E97"/>
    <w:multiLevelType w:val="hybridMultilevel"/>
    <w:tmpl w:val="4EC07E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A52205"/>
    <w:multiLevelType w:val="multilevel"/>
    <w:tmpl w:val="AF46C0B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ABE5C46"/>
    <w:multiLevelType w:val="multilevel"/>
    <w:tmpl w:val="450C4D3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B351F2C"/>
    <w:multiLevelType w:val="multilevel"/>
    <w:tmpl w:val="48FA03C6"/>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DE252DD"/>
    <w:multiLevelType w:val="multilevel"/>
    <w:tmpl w:val="7DDA92F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05412A3"/>
    <w:multiLevelType w:val="multilevel"/>
    <w:tmpl w:val="40545A54"/>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lvl>
    <w:lvl w:ilvl="2">
      <w:start w:val="1"/>
      <w:numFmt w:val="lowerLetter"/>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 w15:restartNumberingAfterBreak="0">
    <w:nsid w:val="114B276A"/>
    <w:multiLevelType w:val="multilevel"/>
    <w:tmpl w:val="A002DBF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20EB05D5"/>
    <w:multiLevelType w:val="multilevel"/>
    <w:tmpl w:val="C5B8E06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22955D73"/>
    <w:multiLevelType w:val="multilevel"/>
    <w:tmpl w:val="BCCA12EA"/>
    <w:lvl w:ilvl="0">
      <w:start w:val="1"/>
      <w:numFmt w:val="decimal"/>
      <w:lvlText w:val="%1."/>
      <w:lvlJc w:val="left"/>
      <w:pPr>
        <w:tabs>
          <w:tab w:val="num" w:pos="360"/>
        </w:tabs>
        <w:ind w:left="360" w:hanging="360"/>
      </w:pPr>
      <w:rPr>
        <w:strike w:val="0"/>
        <w:dstrike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22E72B79"/>
    <w:multiLevelType w:val="multilevel"/>
    <w:tmpl w:val="EBF0148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3" w15:restartNumberingAfterBreak="0">
    <w:nsid w:val="2A971321"/>
    <w:multiLevelType w:val="multilevel"/>
    <w:tmpl w:val="FF04F04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2DB70446"/>
    <w:multiLevelType w:val="multilevel"/>
    <w:tmpl w:val="25E295B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308C36F8"/>
    <w:multiLevelType w:val="multilevel"/>
    <w:tmpl w:val="3378DF8E"/>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32B221AA"/>
    <w:multiLevelType w:val="multilevel"/>
    <w:tmpl w:val="6A7EEA7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34F27335"/>
    <w:multiLevelType w:val="multilevel"/>
    <w:tmpl w:val="FD22AA76"/>
    <w:lvl w:ilvl="0">
      <w:start w:val="1"/>
      <w:numFmt w:val="decimal"/>
      <w:lvlText w:val="%1."/>
      <w:lvlJc w:val="left"/>
      <w:pPr>
        <w:tabs>
          <w:tab w:val="num" w:pos="0"/>
        </w:tabs>
        <w:ind w:left="360" w:hanging="360"/>
      </w:pPr>
      <w:rPr>
        <w:b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8" w15:restartNumberingAfterBreak="0">
    <w:nsid w:val="356D5BEE"/>
    <w:multiLevelType w:val="multilevel"/>
    <w:tmpl w:val="2AE0446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9" w15:restartNumberingAfterBreak="0">
    <w:nsid w:val="3A104368"/>
    <w:multiLevelType w:val="multilevel"/>
    <w:tmpl w:val="3E6061AE"/>
    <w:lvl w:ilvl="0">
      <w:start w:val="6"/>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1080" w:hanging="360"/>
      </w:pPr>
      <w:rPr>
        <w:rFonts w:hint="default"/>
      </w:rPr>
    </w:lvl>
    <w:lvl w:ilvl="2">
      <w:start w:val="1"/>
      <w:numFmt w:val="lowerRoman"/>
      <w:lvlText w:val="%3."/>
      <w:lvlJc w:val="right"/>
      <w:pPr>
        <w:tabs>
          <w:tab w:val="num" w:pos="0"/>
        </w:tabs>
        <w:ind w:left="1800" w:hanging="180"/>
      </w:pPr>
      <w:rPr>
        <w:rFonts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righ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right"/>
      <w:pPr>
        <w:tabs>
          <w:tab w:val="num" w:pos="0"/>
        </w:tabs>
        <w:ind w:left="6120" w:hanging="180"/>
      </w:pPr>
      <w:rPr>
        <w:rFonts w:hint="default"/>
      </w:rPr>
    </w:lvl>
  </w:abstractNum>
  <w:abstractNum w:abstractNumId="20" w15:restartNumberingAfterBreak="0">
    <w:nsid w:val="3B8E0569"/>
    <w:multiLevelType w:val="multilevel"/>
    <w:tmpl w:val="5D10BA2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1" w15:restartNumberingAfterBreak="0">
    <w:nsid w:val="3CDE4F18"/>
    <w:multiLevelType w:val="hybridMultilevel"/>
    <w:tmpl w:val="6CCE946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3D354975"/>
    <w:multiLevelType w:val="multilevel"/>
    <w:tmpl w:val="C764E08E"/>
    <w:lvl w:ilvl="0">
      <w:start w:val="2"/>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3D95336B"/>
    <w:multiLevelType w:val="multilevel"/>
    <w:tmpl w:val="AF5CDDFC"/>
    <w:lvl w:ilvl="0">
      <w:start w:val="2"/>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40345059"/>
    <w:multiLevelType w:val="multilevel"/>
    <w:tmpl w:val="4FFE570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44A94952"/>
    <w:multiLevelType w:val="multilevel"/>
    <w:tmpl w:val="11AE9BBA"/>
    <w:lvl w:ilvl="0">
      <w:start w:val="1"/>
      <w:numFmt w:val="decimal"/>
      <w:lvlText w:val="%1."/>
      <w:lvlJc w:val="left"/>
      <w:pPr>
        <w:tabs>
          <w:tab w:val="num" w:pos="0"/>
        </w:tabs>
        <w:ind w:left="360" w:hanging="360"/>
      </w:pPr>
      <w:rPr>
        <w:b w:val="0"/>
      </w:rPr>
    </w:lvl>
    <w:lvl w:ilvl="1">
      <w:start w:val="1"/>
      <w:numFmt w:val="lowerLetter"/>
      <w:lvlText w:val="%2."/>
      <w:lvlJc w:val="left"/>
      <w:pPr>
        <w:tabs>
          <w:tab w:val="num" w:pos="0"/>
        </w:tabs>
        <w:ind w:left="1080" w:hanging="360"/>
      </w:pPr>
    </w:lvl>
    <w:lvl w:ilvl="2">
      <w:start w:val="1"/>
      <w:numFmt w:val="lowerLetter"/>
      <w:lvlText w:val="%3)"/>
      <w:lvlJc w:val="left"/>
      <w:pPr>
        <w:tabs>
          <w:tab w:val="num" w:pos="0"/>
        </w:tabs>
        <w:ind w:left="1980" w:hanging="36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6" w15:restartNumberingAfterBreak="0">
    <w:nsid w:val="48E541AC"/>
    <w:multiLevelType w:val="multilevel"/>
    <w:tmpl w:val="30823E7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7" w15:restartNumberingAfterBreak="0">
    <w:nsid w:val="49270E64"/>
    <w:multiLevelType w:val="multilevel"/>
    <w:tmpl w:val="945ADBE2"/>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8" w15:restartNumberingAfterBreak="0">
    <w:nsid w:val="4A666054"/>
    <w:multiLevelType w:val="multilevel"/>
    <w:tmpl w:val="842064E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9" w15:restartNumberingAfterBreak="0">
    <w:nsid w:val="4C8D1023"/>
    <w:multiLevelType w:val="multilevel"/>
    <w:tmpl w:val="967807C4"/>
    <w:lvl w:ilvl="0">
      <w:start w:val="1"/>
      <w:numFmt w:val="decimal"/>
      <w:lvlText w:val="%1."/>
      <w:lvlJc w:val="left"/>
      <w:pPr>
        <w:tabs>
          <w:tab w:val="num" w:pos="0"/>
        </w:tabs>
        <w:ind w:left="360" w:hanging="360"/>
      </w:pPr>
      <w:rPr>
        <w:strike w:val="0"/>
        <w:dstrike w:val="0"/>
      </w:r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180"/>
      </w:pPr>
    </w:lvl>
    <w:lvl w:ilvl="3">
      <w:start w:val="1"/>
      <w:numFmt w:val="decimal"/>
      <w:lvlText w:val="%1.%2.%3.%4."/>
      <w:lvlJc w:val="left"/>
      <w:pPr>
        <w:tabs>
          <w:tab w:val="num" w:pos="0"/>
        </w:tabs>
        <w:ind w:left="2520" w:hanging="360"/>
      </w:pPr>
    </w:lvl>
    <w:lvl w:ilvl="4">
      <w:start w:val="1"/>
      <w:numFmt w:val="decimal"/>
      <w:lvlText w:val="%1.%2.%3.%4.%5."/>
      <w:lvlJc w:val="left"/>
      <w:pPr>
        <w:tabs>
          <w:tab w:val="num" w:pos="0"/>
        </w:tabs>
        <w:ind w:left="3240" w:hanging="360"/>
      </w:pPr>
    </w:lvl>
    <w:lvl w:ilvl="5">
      <w:start w:val="1"/>
      <w:numFmt w:val="decimal"/>
      <w:lvlText w:val="%1.%2.%3.%4.%5.%6."/>
      <w:lvlJc w:val="left"/>
      <w:pPr>
        <w:tabs>
          <w:tab w:val="num" w:pos="0"/>
        </w:tabs>
        <w:ind w:left="3960" w:hanging="180"/>
      </w:pPr>
    </w:lvl>
    <w:lvl w:ilvl="6">
      <w:start w:val="1"/>
      <w:numFmt w:val="decimal"/>
      <w:lvlText w:val="%1.%2.%3.%4.%5.%6.%7."/>
      <w:lvlJc w:val="left"/>
      <w:pPr>
        <w:tabs>
          <w:tab w:val="num" w:pos="0"/>
        </w:tabs>
        <w:ind w:left="4680" w:hanging="360"/>
      </w:pPr>
    </w:lvl>
    <w:lvl w:ilvl="7">
      <w:start w:val="1"/>
      <w:numFmt w:val="decimal"/>
      <w:lvlText w:val="%1.%2.%3.%4.%5.%6.%7.%8."/>
      <w:lvlJc w:val="left"/>
      <w:pPr>
        <w:tabs>
          <w:tab w:val="num" w:pos="0"/>
        </w:tabs>
        <w:ind w:left="5400" w:hanging="360"/>
      </w:pPr>
    </w:lvl>
    <w:lvl w:ilvl="8">
      <w:start w:val="1"/>
      <w:numFmt w:val="decimal"/>
      <w:lvlText w:val="%1.%2.%3.%4.%5.%6.%7.%8.%9."/>
      <w:lvlJc w:val="left"/>
      <w:pPr>
        <w:tabs>
          <w:tab w:val="num" w:pos="0"/>
        </w:tabs>
        <w:ind w:left="6120" w:hanging="180"/>
      </w:pPr>
    </w:lvl>
  </w:abstractNum>
  <w:abstractNum w:abstractNumId="30" w15:restartNumberingAfterBreak="0">
    <w:nsid w:val="4CCE3509"/>
    <w:multiLevelType w:val="multilevel"/>
    <w:tmpl w:val="998893CA"/>
    <w:lvl w:ilvl="0">
      <w:start w:val="1"/>
      <w:numFmt w:val="decimal"/>
      <w:lvlText w:val="%1)"/>
      <w:lvlJc w:val="left"/>
      <w:pPr>
        <w:tabs>
          <w:tab w:val="num" w:pos="0"/>
        </w:tabs>
        <w:ind w:left="1428" w:hanging="360"/>
      </w:pPr>
    </w:lvl>
    <w:lvl w:ilvl="1">
      <w:start w:val="1"/>
      <w:numFmt w:val="lowerLetter"/>
      <w:lvlText w:val="%2."/>
      <w:lvlJc w:val="left"/>
      <w:pPr>
        <w:tabs>
          <w:tab w:val="num" w:pos="0"/>
        </w:tabs>
        <w:ind w:left="2148" w:hanging="360"/>
      </w:p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31" w15:restartNumberingAfterBreak="0">
    <w:nsid w:val="51015655"/>
    <w:multiLevelType w:val="hybridMultilevel"/>
    <w:tmpl w:val="9CACD8D4"/>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537573EE"/>
    <w:multiLevelType w:val="multilevel"/>
    <w:tmpl w:val="9106FCC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54B60E95"/>
    <w:multiLevelType w:val="multilevel"/>
    <w:tmpl w:val="4D34322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570F1999"/>
    <w:multiLevelType w:val="multilevel"/>
    <w:tmpl w:val="51604E4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5B0E7449"/>
    <w:multiLevelType w:val="multilevel"/>
    <w:tmpl w:val="B4722058"/>
    <w:lvl w:ilvl="0">
      <w:start w:val="1"/>
      <w:numFmt w:val="decimal"/>
      <w:lvlText w:val="%1)"/>
      <w:lvlJc w:val="left"/>
      <w:pPr>
        <w:tabs>
          <w:tab w:val="num" w:pos="0"/>
        </w:tabs>
        <w:ind w:left="720" w:hanging="360"/>
      </w:pPr>
      <w:rPr>
        <w:strike w:val="0"/>
        <w:d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5B3E1F9B"/>
    <w:multiLevelType w:val="multilevel"/>
    <w:tmpl w:val="4794749C"/>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621050A9"/>
    <w:multiLevelType w:val="multilevel"/>
    <w:tmpl w:val="400C77BE"/>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68BD573E"/>
    <w:multiLevelType w:val="multilevel"/>
    <w:tmpl w:val="7A860B2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6DD37596"/>
    <w:multiLevelType w:val="multilevel"/>
    <w:tmpl w:val="9300EE30"/>
    <w:lvl w:ilvl="0">
      <w:start w:val="1"/>
      <w:numFmt w:val="decimal"/>
      <w:lvlText w:val="%1."/>
      <w:lvlJc w:val="left"/>
      <w:pPr>
        <w:tabs>
          <w:tab w:val="num" w:pos="0"/>
        </w:tabs>
        <w:ind w:left="360" w:hanging="360"/>
      </w:pPr>
      <w:rPr>
        <w:b w:val="0"/>
        <w:strike w:val="0"/>
        <w:dstrike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0" w15:restartNumberingAfterBreak="0">
    <w:nsid w:val="6E5747D0"/>
    <w:multiLevelType w:val="multilevel"/>
    <w:tmpl w:val="94AABB36"/>
    <w:lvl w:ilvl="0">
      <w:start w:val="1"/>
      <w:numFmt w:val="lowerLetter"/>
      <w:lvlText w:val="%1)"/>
      <w:lvlJc w:val="left"/>
      <w:pPr>
        <w:tabs>
          <w:tab w:val="num" w:pos="0"/>
        </w:tabs>
        <w:ind w:left="1080" w:hanging="360"/>
      </w:p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41" w15:restartNumberingAfterBreak="0">
    <w:nsid w:val="6E6D16E4"/>
    <w:multiLevelType w:val="multilevel"/>
    <w:tmpl w:val="B58C4B6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6E77287E"/>
    <w:multiLevelType w:val="multilevel"/>
    <w:tmpl w:val="B03A20D6"/>
    <w:lvl w:ilvl="0">
      <w:start w:val="5"/>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3" w15:restartNumberingAfterBreak="0">
    <w:nsid w:val="755C1043"/>
    <w:multiLevelType w:val="multilevel"/>
    <w:tmpl w:val="19FE819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15:restartNumberingAfterBreak="0">
    <w:nsid w:val="79C13560"/>
    <w:multiLevelType w:val="multilevel"/>
    <w:tmpl w:val="C6A654D0"/>
    <w:lvl w:ilvl="0">
      <w:start w:val="1"/>
      <w:numFmt w:val="decimal"/>
      <w:lvlText w:val="%1."/>
      <w:lvlJc w:val="left"/>
      <w:pPr>
        <w:tabs>
          <w:tab w:val="num" w:pos="1440"/>
        </w:tabs>
        <w:ind w:left="144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79CA08E1"/>
    <w:multiLevelType w:val="multilevel"/>
    <w:tmpl w:val="AFD89FF6"/>
    <w:lvl w:ilvl="0">
      <w:start w:val="1"/>
      <w:numFmt w:val="decimal"/>
      <w:lvlText w:val="%1."/>
      <w:lvlJc w:val="left"/>
      <w:pPr>
        <w:tabs>
          <w:tab w:val="num" w:pos="0"/>
        </w:tabs>
        <w:ind w:left="360" w:hanging="360"/>
      </w:pPr>
      <w:rPr>
        <w:rFonts w:ascii="Times New Roman" w:hAnsi="Times New Roman" w:cs="Times New Roman"/>
        <w:color w:val="auto"/>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6" w15:restartNumberingAfterBreak="0">
    <w:nsid w:val="7AF56E5D"/>
    <w:multiLevelType w:val="multilevel"/>
    <w:tmpl w:val="89560AA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7B4B5262"/>
    <w:multiLevelType w:val="multilevel"/>
    <w:tmpl w:val="5BCC2F1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7B55362A"/>
    <w:multiLevelType w:val="multilevel"/>
    <w:tmpl w:val="56462B8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7FA54098"/>
    <w:multiLevelType w:val="multilevel"/>
    <w:tmpl w:val="B6845B6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37"/>
  </w:num>
  <w:num w:numId="2">
    <w:abstractNumId w:val="18"/>
  </w:num>
  <w:num w:numId="3">
    <w:abstractNumId w:val="29"/>
  </w:num>
  <w:num w:numId="4">
    <w:abstractNumId w:val="23"/>
  </w:num>
  <w:num w:numId="5">
    <w:abstractNumId w:val="14"/>
  </w:num>
  <w:num w:numId="6">
    <w:abstractNumId w:val="44"/>
  </w:num>
  <w:num w:numId="7">
    <w:abstractNumId w:val="46"/>
  </w:num>
  <w:num w:numId="8">
    <w:abstractNumId w:val="7"/>
  </w:num>
  <w:num w:numId="9">
    <w:abstractNumId w:val="47"/>
  </w:num>
  <w:num w:numId="10">
    <w:abstractNumId w:val="11"/>
  </w:num>
  <w:num w:numId="11">
    <w:abstractNumId w:val="48"/>
  </w:num>
  <w:num w:numId="12">
    <w:abstractNumId w:val="41"/>
  </w:num>
  <w:num w:numId="13">
    <w:abstractNumId w:val="38"/>
  </w:num>
  <w:num w:numId="14">
    <w:abstractNumId w:val="49"/>
  </w:num>
  <w:num w:numId="15">
    <w:abstractNumId w:val="10"/>
  </w:num>
  <w:num w:numId="16">
    <w:abstractNumId w:val="26"/>
  </w:num>
  <w:num w:numId="17">
    <w:abstractNumId w:val="17"/>
  </w:num>
  <w:num w:numId="18">
    <w:abstractNumId w:val="25"/>
  </w:num>
  <w:num w:numId="19">
    <w:abstractNumId w:val="45"/>
  </w:num>
  <w:num w:numId="20">
    <w:abstractNumId w:val="28"/>
  </w:num>
  <w:num w:numId="21">
    <w:abstractNumId w:val="39"/>
  </w:num>
  <w:num w:numId="22">
    <w:abstractNumId w:val="27"/>
  </w:num>
  <w:num w:numId="23">
    <w:abstractNumId w:val="12"/>
  </w:num>
  <w:num w:numId="24">
    <w:abstractNumId w:val="20"/>
  </w:num>
  <w:num w:numId="25">
    <w:abstractNumId w:val="15"/>
  </w:num>
  <w:num w:numId="26">
    <w:abstractNumId w:val="0"/>
  </w:num>
  <w:num w:numId="27">
    <w:abstractNumId w:val="2"/>
  </w:num>
  <w:num w:numId="28">
    <w:abstractNumId w:val="40"/>
  </w:num>
  <w:num w:numId="29">
    <w:abstractNumId w:val="33"/>
  </w:num>
  <w:num w:numId="30">
    <w:abstractNumId w:val="13"/>
  </w:num>
  <w:num w:numId="31">
    <w:abstractNumId w:val="34"/>
  </w:num>
  <w:num w:numId="32">
    <w:abstractNumId w:val="5"/>
  </w:num>
  <w:num w:numId="33">
    <w:abstractNumId w:val="6"/>
  </w:num>
  <w:num w:numId="34">
    <w:abstractNumId w:val="8"/>
  </w:num>
  <w:num w:numId="35">
    <w:abstractNumId w:val="30"/>
  </w:num>
  <w:num w:numId="36">
    <w:abstractNumId w:val="4"/>
  </w:num>
  <w:num w:numId="37">
    <w:abstractNumId w:val="35"/>
  </w:num>
  <w:num w:numId="38">
    <w:abstractNumId w:val="43"/>
  </w:num>
  <w:num w:numId="39">
    <w:abstractNumId w:val="1"/>
  </w:num>
  <w:num w:numId="40">
    <w:abstractNumId w:val="9"/>
  </w:num>
  <w:num w:numId="41">
    <w:abstractNumId w:val="24"/>
  </w:num>
  <w:num w:numId="42">
    <w:abstractNumId w:val="36"/>
  </w:num>
  <w:num w:numId="43">
    <w:abstractNumId w:val="42"/>
  </w:num>
  <w:num w:numId="44">
    <w:abstractNumId w:val="16"/>
  </w:num>
  <w:num w:numId="45">
    <w:abstractNumId w:val="22"/>
  </w:num>
  <w:num w:numId="46">
    <w:abstractNumId w:val="32"/>
  </w:num>
  <w:num w:numId="47">
    <w:abstractNumId w:val="19"/>
  </w:num>
  <w:num w:numId="48">
    <w:abstractNumId w:val="3"/>
  </w:num>
  <w:num w:numId="49">
    <w:abstractNumId w:val="31"/>
  </w:num>
  <w:num w:numId="50">
    <w:abstractNumId w:val="2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72A"/>
    <w:rsid w:val="00021032"/>
    <w:rsid w:val="00046E9B"/>
    <w:rsid w:val="00071243"/>
    <w:rsid w:val="000924BC"/>
    <w:rsid w:val="00094BA3"/>
    <w:rsid w:val="00097FFB"/>
    <w:rsid w:val="000A6559"/>
    <w:rsid w:val="000B0EE1"/>
    <w:rsid w:val="000C710A"/>
    <w:rsid w:val="000D7922"/>
    <w:rsid w:val="000E22B6"/>
    <w:rsid w:val="001324FA"/>
    <w:rsid w:val="00144FDF"/>
    <w:rsid w:val="001637B4"/>
    <w:rsid w:val="0018192C"/>
    <w:rsid w:val="001859E0"/>
    <w:rsid w:val="00197B29"/>
    <w:rsid w:val="001C58AB"/>
    <w:rsid w:val="001E0055"/>
    <w:rsid w:val="001E0551"/>
    <w:rsid w:val="00207FE5"/>
    <w:rsid w:val="00235EEE"/>
    <w:rsid w:val="002460EB"/>
    <w:rsid w:val="00267603"/>
    <w:rsid w:val="0028240B"/>
    <w:rsid w:val="002B3B4B"/>
    <w:rsid w:val="002D6679"/>
    <w:rsid w:val="002F7B4D"/>
    <w:rsid w:val="003669EC"/>
    <w:rsid w:val="00383F4F"/>
    <w:rsid w:val="003B58FE"/>
    <w:rsid w:val="003F0595"/>
    <w:rsid w:val="003F2496"/>
    <w:rsid w:val="0040551A"/>
    <w:rsid w:val="00464E8B"/>
    <w:rsid w:val="00472B5E"/>
    <w:rsid w:val="004C4625"/>
    <w:rsid w:val="004D054E"/>
    <w:rsid w:val="004F04D3"/>
    <w:rsid w:val="00500AE8"/>
    <w:rsid w:val="005A0C5E"/>
    <w:rsid w:val="005D36BF"/>
    <w:rsid w:val="006713A5"/>
    <w:rsid w:val="00671DDB"/>
    <w:rsid w:val="00690949"/>
    <w:rsid w:val="00746C09"/>
    <w:rsid w:val="008240E7"/>
    <w:rsid w:val="00857803"/>
    <w:rsid w:val="00867295"/>
    <w:rsid w:val="00891395"/>
    <w:rsid w:val="008E1129"/>
    <w:rsid w:val="008E2400"/>
    <w:rsid w:val="00981F3B"/>
    <w:rsid w:val="009B09D4"/>
    <w:rsid w:val="009B176B"/>
    <w:rsid w:val="009D6F89"/>
    <w:rsid w:val="00A0242D"/>
    <w:rsid w:val="00A10A5C"/>
    <w:rsid w:val="00A3119D"/>
    <w:rsid w:val="00A37EDF"/>
    <w:rsid w:val="00AC228A"/>
    <w:rsid w:val="00AF6902"/>
    <w:rsid w:val="00B20475"/>
    <w:rsid w:val="00B3205B"/>
    <w:rsid w:val="00BA4A2E"/>
    <w:rsid w:val="00BA5BF5"/>
    <w:rsid w:val="00BB1099"/>
    <w:rsid w:val="00C02F18"/>
    <w:rsid w:val="00C20937"/>
    <w:rsid w:val="00C5572A"/>
    <w:rsid w:val="00CC521F"/>
    <w:rsid w:val="00D07FBA"/>
    <w:rsid w:val="00D11208"/>
    <w:rsid w:val="00D122FE"/>
    <w:rsid w:val="00D154F4"/>
    <w:rsid w:val="00D247FB"/>
    <w:rsid w:val="00D32797"/>
    <w:rsid w:val="00D51DC4"/>
    <w:rsid w:val="00D7545F"/>
    <w:rsid w:val="00D9116E"/>
    <w:rsid w:val="00DB0365"/>
    <w:rsid w:val="00DC4AC4"/>
    <w:rsid w:val="00DC6B89"/>
    <w:rsid w:val="00DD1622"/>
    <w:rsid w:val="00DD79F7"/>
    <w:rsid w:val="00DF53FF"/>
    <w:rsid w:val="00E16C2E"/>
    <w:rsid w:val="00E348CA"/>
    <w:rsid w:val="00E55056"/>
    <w:rsid w:val="00E57FC5"/>
    <w:rsid w:val="00E84917"/>
    <w:rsid w:val="00EA230A"/>
    <w:rsid w:val="00EE659E"/>
    <w:rsid w:val="00EF1DF0"/>
    <w:rsid w:val="00F13B0A"/>
    <w:rsid w:val="00F539F8"/>
    <w:rsid w:val="00F67BA5"/>
    <w:rsid w:val="00FC7D92"/>
    <w:rsid w:val="00FF7957"/>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FF1C0"/>
  <w15:docId w15:val="{83A81B39-0187-4EBE-B55E-C398E467D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ja-JP"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val="0"/>
    </w:pPr>
    <w:rPr>
      <w:sz w:val="24"/>
      <w:szCs w:val="24"/>
      <w:lang w:eastAsia="zh-CN"/>
    </w:rPr>
  </w:style>
  <w:style w:type="paragraph" w:styleId="Nagwek3">
    <w:name w:val="heading 3"/>
    <w:basedOn w:val="Normalny"/>
    <w:next w:val="Normalny"/>
    <w:link w:val="Nagwek3Znak"/>
    <w:uiPriority w:val="9"/>
    <w:semiHidden/>
    <w:unhideWhenUsed/>
    <w:qFormat/>
    <w:rsid w:val="00982979"/>
    <w:pPr>
      <w:keepNext/>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1z0">
    <w:name w:val="WW8Num31z0"/>
    <w:qFormat/>
    <w:rPr>
      <w:b w:val="0"/>
      <w:i w:val="0"/>
    </w:rPr>
  </w:style>
  <w:style w:type="character" w:customStyle="1" w:styleId="WW8Num32z0">
    <w:name w:val="WW8Num32z0"/>
    <w:qFormat/>
  </w:style>
  <w:style w:type="character" w:customStyle="1" w:styleId="Domylnaczcionkaakapitu1">
    <w:name w:val="Domyślna czcionka akapitu1"/>
    <w:qFormat/>
  </w:style>
  <w:style w:type="character" w:customStyle="1" w:styleId="TekstdymkaZnak">
    <w:name w:val="Tekst dymka Znak"/>
    <w:qFormat/>
    <w:rPr>
      <w:rFonts w:ascii="Tahoma" w:hAnsi="Tahoma" w:cs="Tahoma"/>
      <w:sz w:val="16"/>
      <w:szCs w:val="16"/>
    </w:rPr>
  </w:style>
  <w:style w:type="character" w:customStyle="1" w:styleId="Odwoaniedokomentarza1">
    <w:name w:val="Odwołanie do komentarza1"/>
    <w:qFormat/>
    <w:rPr>
      <w:sz w:val="16"/>
      <w:szCs w:val="16"/>
    </w:rPr>
  </w:style>
  <w:style w:type="character" w:customStyle="1" w:styleId="TekstkomentarzaZnak">
    <w:name w:val="Tekst komentarza Znak"/>
    <w:basedOn w:val="Domylnaczcionkaakapitu1"/>
    <w:qFormat/>
  </w:style>
  <w:style w:type="character" w:customStyle="1" w:styleId="TematkomentarzaZnak">
    <w:name w:val="Temat komentarza Znak"/>
    <w:qFormat/>
    <w:rPr>
      <w:b/>
      <w:bCs/>
    </w:rPr>
  </w:style>
  <w:style w:type="character" w:customStyle="1" w:styleId="ZwykytekstZnak">
    <w:name w:val="Zwykły tekst Znak"/>
    <w:qFormat/>
    <w:rPr>
      <w:rFonts w:ascii="Courier New" w:hAnsi="Courier New" w:cs="Courier New"/>
    </w:rPr>
  </w:style>
  <w:style w:type="character" w:customStyle="1" w:styleId="TekstprzypisukocowegoZnak">
    <w:name w:val="Tekst przypisu końcowego Znak"/>
    <w:basedOn w:val="Domylnaczcionkaakapitu1"/>
    <w:qFormat/>
  </w:style>
  <w:style w:type="character" w:customStyle="1" w:styleId="Znakiprzypiswkocowych">
    <w:name w:val="Znaki przypisów końcowych"/>
    <w:uiPriority w:val="99"/>
    <w:semiHidden/>
    <w:unhideWhenUsed/>
    <w:qFormat/>
    <w:rsid w:val="009B0AF6"/>
    <w:rPr>
      <w:vertAlign w:val="superscript"/>
    </w:rPr>
  </w:style>
  <w:style w:type="character" w:customStyle="1" w:styleId="NagwekZnak">
    <w:name w:val="Nagłówek Znak"/>
    <w:qFormat/>
    <w:rPr>
      <w:sz w:val="24"/>
      <w:szCs w:val="24"/>
    </w:rPr>
  </w:style>
  <w:style w:type="character" w:customStyle="1" w:styleId="StopkaZnak">
    <w:name w:val="Stopka Znak"/>
    <w:uiPriority w:val="99"/>
    <w:qFormat/>
    <w:rPr>
      <w:sz w:val="24"/>
      <w:szCs w:val="24"/>
    </w:rPr>
  </w:style>
  <w:style w:type="character" w:customStyle="1" w:styleId="TekstprzypisudolnegoZnak">
    <w:name w:val="Tekst przypisu dolnego Znak"/>
    <w:basedOn w:val="Domylnaczcionkaakapitu1"/>
    <w:qFormat/>
  </w:style>
  <w:style w:type="character" w:customStyle="1" w:styleId="Znakiprzypiswdolnych">
    <w:name w:val="Znaki przypisów dolnych"/>
    <w:qFormat/>
    <w:rPr>
      <w:vertAlign w:val="superscript"/>
    </w:rPr>
  </w:style>
  <w:style w:type="character" w:styleId="Odwoanieprzypisudolnego">
    <w:name w:val="footnote reference"/>
    <w:rPr>
      <w:vertAlign w:val="superscript"/>
    </w:rPr>
  </w:style>
  <w:style w:type="character" w:customStyle="1" w:styleId="FontStyle27">
    <w:name w:val="Font Style27"/>
    <w:qFormat/>
    <w:rPr>
      <w:rFonts w:ascii="Arial" w:hAnsi="Arial" w:cs="Arial"/>
      <w:sz w:val="22"/>
      <w:szCs w:val="22"/>
    </w:rPr>
  </w:style>
  <w:style w:type="character" w:customStyle="1" w:styleId="Znakinumeracji">
    <w:name w:val="Znaki numeracji"/>
    <w:qFormat/>
  </w:style>
  <w:style w:type="character" w:styleId="Odwoanieprzypisukocowego">
    <w:name w:val="endnote reference"/>
    <w:rPr>
      <w:vertAlign w:val="superscript"/>
    </w:rPr>
  </w:style>
  <w:style w:type="character" w:customStyle="1" w:styleId="Nagwek3Znak">
    <w:name w:val="Nagłówek 3 Znak"/>
    <w:link w:val="Nagwek3"/>
    <w:uiPriority w:val="9"/>
    <w:semiHidden/>
    <w:qFormat/>
    <w:rsid w:val="00982979"/>
    <w:rPr>
      <w:rFonts w:ascii="Calibri Light" w:eastAsia="Times New Roman" w:hAnsi="Calibri Light" w:cs="Times New Roman"/>
      <w:b/>
      <w:bCs/>
      <w:sz w:val="26"/>
      <w:szCs w:val="26"/>
      <w:lang w:eastAsia="zh-CN"/>
    </w:rPr>
  </w:style>
  <w:style w:type="character" w:styleId="Odwoaniedokomentarza">
    <w:name w:val="annotation reference"/>
    <w:uiPriority w:val="99"/>
    <w:semiHidden/>
    <w:unhideWhenUsed/>
    <w:qFormat/>
    <w:rsid w:val="003E59B9"/>
    <w:rPr>
      <w:sz w:val="16"/>
      <w:szCs w:val="16"/>
    </w:rPr>
  </w:style>
  <w:style w:type="character" w:customStyle="1" w:styleId="TekstkomentarzaZnak1">
    <w:name w:val="Tekst komentarza Znak1"/>
    <w:link w:val="Tekstkomentarza"/>
    <w:uiPriority w:val="99"/>
    <w:qFormat/>
    <w:rsid w:val="003E59B9"/>
    <w:rPr>
      <w:lang w:eastAsia="zh-CN"/>
    </w:rPr>
  </w:style>
  <w:style w:type="character" w:customStyle="1" w:styleId="Wzmianka1">
    <w:name w:val="Wzmianka1"/>
    <w:basedOn w:val="Domylnaczcionkaakapitu"/>
    <w:uiPriority w:val="99"/>
    <w:unhideWhenUsed/>
    <w:qFormat/>
    <w:rPr>
      <w:color w:val="2B579A"/>
      <w:shd w:val="clear" w:color="auto" w:fill="E6E6E6"/>
    </w:rPr>
  </w:style>
  <w:style w:type="character" w:styleId="Hipercze">
    <w:name w:val="Hyperlink"/>
    <w:basedOn w:val="Domylnaczcionkaakapitu"/>
    <w:uiPriority w:val="99"/>
    <w:unhideWhenUsed/>
    <w:rsid w:val="007626DB"/>
    <w:rPr>
      <w:color w:val="0563C1" w:themeColor="hyperlink"/>
      <w:u w:val="single"/>
    </w:rPr>
  </w:style>
  <w:style w:type="character" w:customStyle="1" w:styleId="Nierozpoznanawzmianka1">
    <w:name w:val="Nierozpoznana wzmianka1"/>
    <w:basedOn w:val="Domylnaczcionkaakapitu"/>
    <w:uiPriority w:val="99"/>
    <w:semiHidden/>
    <w:unhideWhenUsed/>
    <w:qFormat/>
    <w:rsid w:val="007626DB"/>
    <w:rPr>
      <w:color w:val="605E5C"/>
      <w:shd w:val="clear" w:color="auto" w:fill="E1DFDD"/>
    </w:rPr>
  </w:style>
  <w:style w:type="character" w:customStyle="1" w:styleId="Nierozpoznanawzmianka2">
    <w:name w:val="Nierozpoznana wzmianka2"/>
    <w:basedOn w:val="Domylnaczcionkaakapitu"/>
    <w:uiPriority w:val="99"/>
    <w:semiHidden/>
    <w:unhideWhenUsed/>
    <w:qFormat/>
    <w:rsid w:val="004369BC"/>
    <w:rPr>
      <w:color w:val="605E5C"/>
      <w:shd w:val="clear" w:color="auto" w:fill="E1DFDD"/>
    </w:rPr>
  </w:style>
  <w:style w:type="character" w:styleId="Numerwiersza">
    <w:name w:val="line number"/>
  </w:style>
  <w:style w:type="paragraph" w:styleId="Nagwek">
    <w:name w:val="header"/>
    <w:basedOn w:val="Normalny"/>
    <w:next w:val="Tekstpodstawowy"/>
    <w:pPr>
      <w:tabs>
        <w:tab w:val="center" w:pos="4536"/>
        <w:tab w:val="right" w:pos="9072"/>
      </w:tabs>
    </w:pPr>
  </w:style>
  <w:style w:type="paragraph" w:styleId="Tekstpodstawowy">
    <w:name w:val="Body Text"/>
    <w:basedOn w:val="Normalny"/>
    <w:pPr>
      <w:spacing w:line="360" w:lineRule="auto"/>
      <w:jc w:val="both"/>
    </w:pPr>
    <w:rPr>
      <w:rFonts w:ascii="Arial" w:hAnsi="Arial" w:cs="Arial"/>
      <w:sz w:val="28"/>
      <w:szCs w:val="20"/>
    </w:r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rPr>
  </w:style>
  <w:style w:type="paragraph" w:customStyle="1" w:styleId="Indeks">
    <w:name w:val="Indeks"/>
    <w:basedOn w:val="Normalny"/>
    <w:qFormat/>
    <w:pPr>
      <w:suppressLineNumbers/>
    </w:pPr>
    <w:rPr>
      <w:rFonts w:cs="Lucida Sans"/>
    </w:rPr>
  </w:style>
  <w:style w:type="paragraph" w:customStyle="1" w:styleId="Nagwek1">
    <w:name w:val="Nagłówek1"/>
    <w:basedOn w:val="Normalny"/>
    <w:next w:val="Tekstpodstawowy"/>
    <w:qFormat/>
    <w:pPr>
      <w:keepNext/>
      <w:spacing w:before="240" w:after="120"/>
    </w:pPr>
    <w:rPr>
      <w:rFonts w:ascii="Liberation Sans" w:eastAsia="Microsoft YaHei" w:hAnsi="Liberation Sans" w:cs="Lucida Sans"/>
      <w:sz w:val="28"/>
      <w:szCs w:val="28"/>
    </w:rPr>
  </w:style>
  <w:style w:type="paragraph" w:customStyle="1" w:styleId="caption1">
    <w:name w:val="caption1"/>
    <w:basedOn w:val="Normalny"/>
    <w:qFormat/>
    <w:pPr>
      <w:suppressLineNumbers/>
      <w:spacing w:before="120" w:after="120"/>
    </w:pPr>
    <w:rPr>
      <w:rFonts w:cs="Lucida Sans"/>
      <w:i/>
      <w:iCs/>
    </w:rPr>
  </w:style>
  <w:style w:type="paragraph" w:customStyle="1" w:styleId="Zwykytekst1">
    <w:name w:val="Zwykły tekst1"/>
    <w:basedOn w:val="Normalny"/>
    <w:qFormat/>
    <w:rPr>
      <w:rFonts w:ascii="Courier New" w:hAnsi="Courier New" w:cs="Courier New"/>
      <w:sz w:val="20"/>
      <w:szCs w:val="20"/>
    </w:rPr>
  </w:style>
  <w:style w:type="paragraph" w:styleId="Tekstdymka">
    <w:name w:val="Balloon Text"/>
    <w:basedOn w:val="Normalny"/>
    <w:qFormat/>
    <w:rPr>
      <w:rFonts w:ascii="Tahoma" w:hAnsi="Tahoma" w:cs="Tahoma"/>
      <w:sz w:val="16"/>
      <w:szCs w:val="16"/>
    </w:rPr>
  </w:style>
  <w:style w:type="paragraph" w:customStyle="1" w:styleId="Tekstkomentarza1">
    <w:name w:val="Tekst komentarza1"/>
    <w:basedOn w:val="Normalny"/>
    <w:qFormat/>
    <w:rPr>
      <w:sz w:val="20"/>
      <w:szCs w:val="20"/>
    </w:rPr>
  </w:style>
  <w:style w:type="paragraph" w:styleId="Tematkomentarza">
    <w:name w:val="annotation subject"/>
    <w:basedOn w:val="Tekstkomentarza1"/>
    <w:next w:val="Tekstkomentarza1"/>
    <w:qFormat/>
    <w:rPr>
      <w:b/>
      <w:bCs/>
    </w:rPr>
  </w:style>
  <w:style w:type="paragraph" w:styleId="Tekstprzypisukocowego">
    <w:name w:val="endnote text"/>
    <w:basedOn w:val="Normalny"/>
    <w:rPr>
      <w:sz w:val="20"/>
      <w:szCs w:val="20"/>
    </w:rPr>
  </w:style>
  <w:style w:type="paragraph" w:customStyle="1" w:styleId="Gwkaistopka">
    <w:name w:val="Główka i stopka"/>
    <w:basedOn w:val="Normalny"/>
    <w:qFormat/>
    <w:pPr>
      <w:suppressLineNumbers/>
      <w:tabs>
        <w:tab w:val="center" w:pos="4819"/>
        <w:tab w:val="right" w:pos="9638"/>
      </w:tabs>
    </w:pPr>
  </w:style>
  <w:style w:type="paragraph" w:styleId="Stopka">
    <w:name w:val="footer"/>
    <w:basedOn w:val="Normalny"/>
    <w:uiPriority w:val="99"/>
    <w:pPr>
      <w:tabs>
        <w:tab w:val="center" w:pos="4536"/>
        <w:tab w:val="right" w:pos="9072"/>
      </w:tabs>
    </w:pPr>
  </w:style>
  <w:style w:type="paragraph" w:styleId="Tekstprzypisudolnego">
    <w:name w:val="footnote text"/>
    <w:basedOn w:val="Normalny"/>
    <w:rPr>
      <w:sz w:val="20"/>
      <w:szCs w:val="20"/>
    </w:rPr>
  </w:style>
  <w:style w:type="paragraph" w:customStyle="1" w:styleId="punkty">
    <w:name w:val="punkty"/>
    <w:basedOn w:val="Normalny"/>
    <w:qFormat/>
    <w:pPr>
      <w:widowControl w:val="0"/>
      <w:suppressAutoHyphens/>
      <w:spacing w:before="120"/>
      <w:ind w:left="340" w:hanging="340"/>
      <w:jc w:val="both"/>
    </w:pPr>
  </w:style>
  <w:style w:type="paragraph" w:styleId="Tekstkomentarza">
    <w:name w:val="annotation text"/>
    <w:basedOn w:val="Normalny"/>
    <w:link w:val="TekstkomentarzaZnak1"/>
    <w:uiPriority w:val="99"/>
    <w:unhideWhenUsed/>
    <w:qFormat/>
    <w:rsid w:val="003E59B9"/>
    <w:rPr>
      <w:sz w:val="20"/>
      <w:szCs w:val="20"/>
    </w:rPr>
  </w:style>
  <w:style w:type="paragraph" w:styleId="Akapitzlist">
    <w:name w:val="List Paragraph"/>
    <w:basedOn w:val="Normalny"/>
    <w:uiPriority w:val="34"/>
    <w:qFormat/>
    <w:pPr>
      <w:ind w:left="720"/>
      <w:contextualSpacing/>
    </w:pPr>
  </w:style>
  <w:style w:type="paragraph" w:customStyle="1" w:styleId="Komentarz">
    <w:name w:val="Komentarz"/>
    <w:basedOn w:val="Normalny"/>
    <w:qFormat/>
    <w:rPr>
      <w:sz w:val="20"/>
      <w:szCs w:val="20"/>
    </w:rPr>
  </w:style>
  <w:style w:type="paragraph" w:styleId="Poprawka">
    <w:name w:val="Revision"/>
    <w:hidden/>
    <w:uiPriority w:val="99"/>
    <w:semiHidden/>
    <w:rsid w:val="00D11208"/>
    <w:pPr>
      <w:suppressAutoHyphens w:val="0"/>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025fd3f-66c9-4921-8450-fae604eedbf9">
      <UserInfo>
        <DisplayName>Anna Bancarzewska</DisplayName>
        <AccountId>12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C0C6809A1B83249A47BBE83C013E184" ma:contentTypeVersion="6" ma:contentTypeDescription="Utwórz nowy dokument." ma:contentTypeScope="" ma:versionID="e5ebe4ad09529b2b79190f472c348d29">
  <xsd:schema xmlns:xsd="http://www.w3.org/2001/XMLSchema" xmlns:xs="http://www.w3.org/2001/XMLSchema" xmlns:p="http://schemas.microsoft.com/office/2006/metadata/properties" xmlns:ns2="48743564-310e-4ac8-82fd-a47f651ceb3c" xmlns:ns3="d025fd3f-66c9-4921-8450-fae604eedbf9" targetNamespace="http://schemas.microsoft.com/office/2006/metadata/properties" ma:root="true" ma:fieldsID="15239181b9d79b077ccf7e629e6069db" ns2:_="" ns3:_="">
    <xsd:import namespace="48743564-310e-4ac8-82fd-a47f651ceb3c"/>
    <xsd:import namespace="d025fd3f-66c9-4921-8450-fae604eedb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43564-310e-4ac8-82fd-a47f651ceb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25fd3f-66c9-4921-8450-fae604eedbf9"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1954C-8A05-489C-A476-0A90C402D694}">
  <ds:schemaRefs>
    <ds:schemaRef ds:uri="http://purl.org/dc/dcmitype/"/>
    <ds:schemaRef ds:uri="http://schemas.microsoft.com/office/2006/documentManagement/types"/>
    <ds:schemaRef ds:uri="http://www.w3.org/XML/1998/namespace"/>
    <ds:schemaRef ds:uri="http://schemas.openxmlformats.org/package/2006/metadata/core-properties"/>
    <ds:schemaRef ds:uri="http://purl.org/dc/elements/1.1/"/>
    <ds:schemaRef ds:uri="d025fd3f-66c9-4921-8450-fae604eedbf9"/>
    <ds:schemaRef ds:uri="http://schemas.microsoft.com/office/2006/metadata/properties"/>
    <ds:schemaRef ds:uri="http://schemas.microsoft.com/office/infopath/2007/PartnerControls"/>
    <ds:schemaRef ds:uri="48743564-310e-4ac8-82fd-a47f651ceb3c"/>
    <ds:schemaRef ds:uri="http://purl.org/dc/terms/"/>
  </ds:schemaRefs>
</ds:datastoreItem>
</file>

<file path=customXml/itemProps2.xml><?xml version="1.0" encoding="utf-8"?>
<ds:datastoreItem xmlns:ds="http://schemas.openxmlformats.org/officeDocument/2006/customXml" ds:itemID="{81F00F00-1D9F-47F6-BDE1-6AEDF4510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43564-310e-4ac8-82fd-a47f651ceb3c"/>
    <ds:schemaRef ds:uri="d025fd3f-66c9-4921-8450-fae604eedb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665D86-39B5-432A-9334-511B8BC80DC2}">
  <ds:schemaRefs>
    <ds:schemaRef ds:uri="http://schemas.microsoft.com/sharepoint/v3/contenttype/forms"/>
  </ds:schemaRefs>
</ds:datastoreItem>
</file>

<file path=customXml/itemProps4.xml><?xml version="1.0" encoding="utf-8"?>
<ds:datastoreItem xmlns:ds="http://schemas.openxmlformats.org/officeDocument/2006/customXml" ds:itemID="{19E9A375-1579-4D21-B7AE-FD160480F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19</Pages>
  <Words>5356</Words>
  <Characters>32136</Characters>
  <Application>Microsoft Office Word</Application>
  <DocSecurity>0</DocSecurity>
  <Lines>267</Lines>
  <Paragraphs>74</Paragraphs>
  <ScaleCrop>false</ScaleCrop>
  <HeadingPairs>
    <vt:vector size="2" baseType="variant">
      <vt:variant>
        <vt:lpstr>Tytuł</vt:lpstr>
      </vt:variant>
      <vt:variant>
        <vt:i4>1</vt:i4>
      </vt:variant>
    </vt:vector>
  </HeadingPairs>
  <TitlesOfParts>
    <vt:vector size="1" baseType="lpstr">
      <vt:lpstr>Zarządzenie nr 192/XVI R/2024</vt:lpstr>
    </vt:vector>
  </TitlesOfParts>
  <Company/>
  <LinksUpToDate>false</LinksUpToDate>
  <CharactersWithSpaces>37418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192/XVI R/2024</dc:title>
  <dc:subject/>
  <dc:creator>Dział Organizacyjno-Prawny</dc:creator>
  <cp:keywords>Regulamin ZFŚS</cp:keywords>
  <dc:description/>
  <cp:lastModifiedBy>MKapera</cp:lastModifiedBy>
  <cp:revision>24</cp:revision>
  <cp:lastPrinted>2024-07-18T09:51:00Z</cp:lastPrinted>
  <dcterms:created xsi:type="dcterms:W3CDTF">2024-09-11T06:57:00Z</dcterms:created>
  <dcterms:modified xsi:type="dcterms:W3CDTF">2026-06-09T13:03:00Z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0x0101009C0C6809A1B83249A47BBE83C013E184</vt:lpwstr>
  </property>
</Properties>
</file>