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3278"/>
        <w:gridCol w:w="997"/>
        <w:gridCol w:w="2717"/>
        <w:gridCol w:w="992"/>
      </w:tblGrid>
      <w:tr w:rsidR="00995DFB" w:rsidRPr="00C94C19" w14:paraId="5695D53C" w14:textId="77777777" w:rsidTr="00995DFB">
        <w:trPr>
          <w:trHeight w:val="537"/>
        </w:trPr>
        <w:tc>
          <w:tcPr>
            <w:tcW w:w="16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848B10F" w14:textId="77777777" w:rsidR="00995DFB" w:rsidRPr="00C94C19" w:rsidRDefault="00995DFB" w:rsidP="006E0A90">
            <w:pPr>
              <w:suppressAutoHyphens/>
            </w:pPr>
            <w:bookmarkStart w:id="0" w:name="_GoBack"/>
            <w:bookmarkEnd w:id="0"/>
            <w:r w:rsidRPr="00C94C19">
              <w:rPr>
                <w:rFonts w:eastAsia="Times New Roman"/>
              </w:rPr>
              <w:t xml:space="preserve">Nazwa </w:t>
            </w:r>
            <w:r w:rsidRPr="00C94C19">
              <w:rPr>
                <w:rFonts w:ascii="Liberation Serif" w:eastAsia="Liberation Serif" w:hAnsi="Liberation Serif" w:cs="Liberation Serif"/>
              </w:rPr>
              <w:br/>
            </w:r>
            <w:r w:rsidRPr="00C94C19">
              <w:rPr>
                <w:rFonts w:eastAsia="Times New Roman"/>
              </w:rPr>
              <w:t>i symbol</w:t>
            </w:r>
          </w:p>
        </w:tc>
        <w:tc>
          <w:tcPr>
            <w:tcW w:w="6992" w:type="dxa"/>
            <w:gridSpan w:val="3"/>
            <w:tcBorders>
              <w:top w:val="double" w:sz="4" w:space="0" w:color="auto"/>
            </w:tcBorders>
          </w:tcPr>
          <w:p w14:paraId="67BD38E1" w14:textId="77777777" w:rsidR="00995DFB" w:rsidRPr="00C94C19" w:rsidRDefault="00995DFB" w:rsidP="006E0A90">
            <w:pPr>
              <w:pStyle w:val="Nagwek3"/>
              <w:rPr>
                <w:rFonts w:eastAsia="Times New Roman"/>
              </w:rPr>
            </w:pPr>
            <w:bookmarkStart w:id="1" w:name="_Toc88430100"/>
            <w:bookmarkStart w:id="2" w:name="_Toc233884113"/>
            <w:r w:rsidRPr="00C94C19">
              <w:rPr>
                <w:rFonts w:eastAsia="Times New Roman"/>
              </w:rPr>
              <w:t>DZIAŁ FINANSOW</w:t>
            </w:r>
            <w:r>
              <w:rPr>
                <w:rFonts w:eastAsia="Times New Roman"/>
              </w:rPr>
              <w:t>O-KSIĘGOWY</w:t>
            </w:r>
            <w:bookmarkEnd w:id="1"/>
            <w:bookmarkEnd w:id="2"/>
          </w:p>
        </w:tc>
        <w:tc>
          <w:tcPr>
            <w:tcW w:w="992" w:type="dxa"/>
            <w:tcBorders>
              <w:top w:val="double" w:sz="4" w:space="0" w:color="auto"/>
              <w:right w:val="double" w:sz="4" w:space="0" w:color="auto"/>
            </w:tcBorders>
          </w:tcPr>
          <w:p w14:paraId="613C04ED" w14:textId="77777777" w:rsidR="00995DFB" w:rsidRPr="00C94C19" w:rsidRDefault="00995DFB" w:rsidP="006E0A90">
            <w:pPr>
              <w:suppressAutoHyphens/>
              <w:spacing w:before="120" w:after="120"/>
              <w:jc w:val="center"/>
              <w:rPr>
                <w:b/>
                <w:sz w:val="26"/>
                <w:szCs w:val="26"/>
              </w:rPr>
            </w:pPr>
            <w:r w:rsidRPr="00C94C19">
              <w:rPr>
                <w:b/>
                <w:sz w:val="26"/>
                <w:szCs w:val="26"/>
              </w:rPr>
              <w:t>KF</w:t>
            </w:r>
          </w:p>
        </w:tc>
      </w:tr>
      <w:tr w:rsidR="00995DFB" w:rsidRPr="00C94C19" w14:paraId="71C147DE" w14:textId="77777777" w:rsidTr="00995DFB">
        <w:trPr>
          <w:trHeight w:val="210"/>
        </w:trPr>
        <w:tc>
          <w:tcPr>
            <w:tcW w:w="165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4D22302B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 xml:space="preserve">Jednostka </w:t>
            </w:r>
            <w:r w:rsidRPr="00C94C19">
              <w:rPr>
                <w:rFonts w:ascii="Liberation Serif" w:eastAsia="Liberation Serif" w:hAnsi="Liberation Serif" w:cs="Liberation Serif"/>
              </w:rPr>
              <w:br/>
            </w:r>
            <w:r w:rsidRPr="00C94C19">
              <w:rPr>
                <w:rFonts w:eastAsia="Times New Roman"/>
              </w:rPr>
              <w:t>nadrzędna</w:t>
            </w:r>
          </w:p>
        </w:tc>
        <w:tc>
          <w:tcPr>
            <w:tcW w:w="4275" w:type="dxa"/>
            <w:gridSpan w:val="2"/>
            <w:tcBorders>
              <w:top w:val="double" w:sz="4" w:space="0" w:color="auto"/>
            </w:tcBorders>
          </w:tcPr>
          <w:p w14:paraId="339EC580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>Podległość formalna</w:t>
            </w:r>
          </w:p>
        </w:tc>
        <w:tc>
          <w:tcPr>
            <w:tcW w:w="3709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6D0B9E35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>Podległość merytoryczna</w:t>
            </w:r>
          </w:p>
        </w:tc>
      </w:tr>
      <w:tr w:rsidR="00995DFB" w:rsidRPr="00C94C19" w14:paraId="58BA7CC4" w14:textId="77777777" w:rsidTr="00995DFB">
        <w:trPr>
          <w:trHeight w:val="398"/>
        </w:trPr>
        <w:tc>
          <w:tcPr>
            <w:tcW w:w="165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1EEF1027" w14:textId="77777777" w:rsidR="00995DFB" w:rsidRPr="00C94C19" w:rsidRDefault="00995DFB" w:rsidP="006E0A90">
            <w:pPr>
              <w:rPr>
                <w:szCs w:val="24"/>
              </w:rPr>
            </w:pPr>
          </w:p>
        </w:tc>
        <w:tc>
          <w:tcPr>
            <w:tcW w:w="3278" w:type="dxa"/>
            <w:tcBorders>
              <w:bottom w:val="double" w:sz="4" w:space="0" w:color="auto"/>
            </w:tcBorders>
          </w:tcPr>
          <w:p w14:paraId="544B6F6D" w14:textId="77777777" w:rsidR="00995DFB" w:rsidRPr="00C94C19" w:rsidRDefault="00995DFB" w:rsidP="006E0A90">
            <w:pPr>
              <w:rPr>
                <w:szCs w:val="24"/>
              </w:rPr>
            </w:pPr>
            <w:r w:rsidRPr="00C94C19">
              <w:rPr>
                <w:szCs w:val="24"/>
              </w:rPr>
              <w:t>Kwestor</w:t>
            </w: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6CFE7878" w14:textId="77777777" w:rsidR="00995DFB" w:rsidRPr="00C94C19" w:rsidRDefault="00995DFB" w:rsidP="006E0A90">
            <w:pPr>
              <w:rPr>
                <w:szCs w:val="24"/>
              </w:rPr>
            </w:pPr>
            <w:r>
              <w:rPr>
                <w:szCs w:val="24"/>
              </w:rPr>
              <w:t>A</w:t>
            </w:r>
            <w:r w:rsidRPr="00C94C19">
              <w:rPr>
                <w:szCs w:val="24"/>
              </w:rPr>
              <w:t>K</w:t>
            </w:r>
          </w:p>
        </w:tc>
        <w:tc>
          <w:tcPr>
            <w:tcW w:w="2717" w:type="dxa"/>
            <w:tcBorders>
              <w:bottom w:val="double" w:sz="4" w:space="0" w:color="auto"/>
            </w:tcBorders>
          </w:tcPr>
          <w:p w14:paraId="7960858E" w14:textId="77777777" w:rsidR="00995DFB" w:rsidRPr="00C94C19" w:rsidRDefault="00995DFB" w:rsidP="006E0A90">
            <w:pPr>
              <w:suppressAutoHyphens/>
              <w:rPr>
                <w:rFonts w:cs="Calibri"/>
              </w:rPr>
            </w:pPr>
            <w:r w:rsidRPr="00C94C19">
              <w:rPr>
                <w:rFonts w:cs="Calibri"/>
              </w:rPr>
              <w:t>Kwestor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06F0A36F" w14:textId="77777777" w:rsidR="00995DFB" w:rsidRPr="00C94C19" w:rsidRDefault="00995DFB" w:rsidP="006E0A90">
            <w:pPr>
              <w:suppressAutoHyphens/>
            </w:pPr>
            <w:r>
              <w:t>A</w:t>
            </w:r>
            <w:r w:rsidRPr="00C94C19">
              <w:t>K</w:t>
            </w:r>
          </w:p>
        </w:tc>
      </w:tr>
      <w:tr w:rsidR="00995DFB" w:rsidRPr="00C94C19" w14:paraId="4CF3B418" w14:textId="77777777" w:rsidTr="00995DFB">
        <w:trPr>
          <w:trHeight w:val="210"/>
        </w:trPr>
        <w:tc>
          <w:tcPr>
            <w:tcW w:w="1655" w:type="dxa"/>
            <w:vMerge w:val="restart"/>
            <w:tcBorders>
              <w:top w:val="double" w:sz="4" w:space="0" w:color="auto"/>
              <w:left w:val="double" w:sz="4" w:space="0" w:color="auto"/>
            </w:tcBorders>
          </w:tcPr>
          <w:p w14:paraId="055141D3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 xml:space="preserve">Jednostki </w:t>
            </w:r>
            <w:r w:rsidRPr="00C94C19">
              <w:rPr>
                <w:rFonts w:ascii="Liberation Serif" w:eastAsia="Liberation Serif" w:hAnsi="Liberation Serif" w:cs="Liberation Serif"/>
              </w:rPr>
              <w:br/>
            </w:r>
            <w:r w:rsidRPr="00C94C19">
              <w:rPr>
                <w:rFonts w:eastAsia="Times New Roman"/>
              </w:rPr>
              <w:t>podległe</w:t>
            </w:r>
          </w:p>
        </w:tc>
        <w:tc>
          <w:tcPr>
            <w:tcW w:w="4275" w:type="dxa"/>
            <w:gridSpan w:val="2"/>
          </w:tcPr>
          <w:p w14:paraId="1956EE3B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>Podległość formalna</w:t>
            </w:r>
          </w:p>
        </w:tc>
        <w:tc>
          <w:tcPr>
            <w:tcW w:w="3709" w:type="dxa"/>
            <w:gridSpan w:val="2"/>
            <w:tcBorders>
              <w:right w:val="double" w:sz="4" w:space="0" w:color="auto"/>
            </w:tcBorders>
          </w:tcPr>
          <w:p w14:paraId="36FE1837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>Podległość merytoryczna</w:t>
            </w:r>
          </w:p>
        </w:tc>
      </w:tr>
      <w:tr w:rsidR="00995DFB" w:rsidRPr="00C94C19" w14:paraId="756A1A15" w14:textId="77777777" w:rsidTr="00995DFB">
        <w:trPr>
          <w:trHeight w:val="338"/>
        </w:trPr>
        <w:tc>
          <w:tcPr>
            <w:tcW w:w="165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14:paraId="3C50ECD0" w14:textId="77777777" w:rsidR="00995DFB" w:rsidRPr="00C94C19" w:rsidRDefault="00995DFB" w:rsidP="006E0A90">
            <w:pPr>
              <w:rPr>
                <w:szCs w:val="24"/>
              </w:rPr>
            </w:pPr>
          </w:p>
        </w:tc>
        <w:tc>
          <w:tcPr>
            <w:tcW w:w="3278" w:type="dxa"/>
            <w:tcBorders>
              <w:bottom w:val="double" w:sz="4" w:space="0" w:color="auto"/>
            </w:tcBorders>
          </w:tcPr>
          <w:p w14:paraId="0799B737" w14:textId="77777777" w:rsidR="00995DFB" w:rsidRPr="00C94C19" w:rsidRDefault="00995DFB" w:rsidP="006E0A90">
            <w:pPr>
              <w:rPr>
                <w:szCs w:val="24"/>
              </w:rPr>
            </w:pPr>
          </w:p>
        </w:tc>
        <w:tc>
          <w:tcPr>
            <w:tcW w:w="997" w:type="dxa"/>
            <w:tcBorders>
              <w:bottom w:val="double" w:sz="4" w:space="0" w:color="auto"/>
            </w:tcBorders>
          </w:tcPr>
          <w:p w14:paraId="2F166FAE" w14:textId="77777777" w:rsidR="00995DFB" w:rsidRPr="00C94C19" w:rsidRDefault="00995DFB" w:rsidP="006E0A90">
            <w:pPr>
              <w:rPr>
                <w:szCs w:val="24"/>
              </w:rPr>
            </w:pPr>
          </w:p>
        </w:tc>
        <w:tc>
          <w:tcPr>
            <w:tcW w:w="2717" w:type="dxa"/>
            <w:tcBorders>
              <w:bottom w:val="double" w:sz="4" w:space="0" w:color="auto"/>
            </w:tcBorders>
          </w:tcPr>
          <w:p w14:paraId="0AC7309E" w14:textId="77777777" w:rsidR="00995DFB" w:rsidRPr="00C94C19" w:rsidRDefault="00995DFB" w:rsidP="006E0A90">
            <w:pPr>
              <w:rPr>
                <w:szCs w:val="24"/>
              </w:rPr>
            </w:pPr>
          </w:p>
          <w:p w14:paraId="16A0DF0A" w14:textId="77777777" w:rsidR="00995DFB" w:rsidRPr="00C94C19" w:rsidRDefault="00995DFB" w:rsidP="006E0A90">
            <w:pPr>
              <w:suppressAutoHyphens/>
              <w:rPr>
                <w:rFonts w:cs="Calibri"/>
              </w:rPr>
            </w:pP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34993A9B" w14:textId="77777777" w:rsidR="00995DFB" w:rsidRPr="00C94C19" w:rsidRDefault="00995DFB" w:rsidP="006E0A90">
            <w:pPr>
              <w:suppressAutoHyphens/>
              <w:rPr>
                <w:rFonts w:cs="Calibri"/>
              </w:rPr>
            </w:pPr>
          </w:p>
        </w:tc>
      </w:tr>
      <w:tr w:rsidR="00995DFB" w:rsidRPr="00C94C19" w14:paraId="3E67F663" w14:textId="77777777" w:rsidTr="00995DFB">
        <w:trPr>
          <w:trHeight w:val="210"/>
        </w:trPr>
        <w:tc>
          <w:tcPr>
            <w:tcW w:w="9639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277864D" w14:textId="77777777" w:rsidR="00995DFB" w:rsidRPr="00C94C19" w:rsidRDefault="00995DFB" w:rsidP="006E0A90">
            <w:pPr>
              <w:rPr>
                <w:sz w:val="10"/>
                <w:szCs w:val="10"/>
              </w:rPr>
            </w:pPr>
          </w:p>
        </w:tc>
      </w:tr>
      <w:tr w:rsidR="00995DFB" w:rsidRPr="00C94C19" w14:paraId="16E7E2C0" w14:textId="77777777" w:rsidTr="00995DFB">
        <w:trPr>
          <w:trHeight w:val="262"/>
        </w:trPr>
        <w:tc>
          <w:tcPr>
            <w:tcW w:w="963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5641992" w14:textId="77777777" w:rsidR="00995DFB" w:rsidRPr="00C94C19" w:rsidRDefault="00995DFB" w:rsidP="006E0A90">
            <w:pPr>
              <w:suppressAutoHyphens/>
              <w:rPr>
                <w:rFonts w:eastAsia="Times New Roman"/>
              </w:rPr>
            </w:pPr>
          </w:p>
          <w:p w14:paraId="5C35CC35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 xml:space="preserve">Cel działalności </w:t>
            </w:r>
          </w:p>
        </w:tc>
      </w:tr>
      <w:tr w:rsidR="00995DFB" w:rsidRPr="00C94C19" w14:paraId="4EBD534F" w14:textId="77777777" w:rsidTr="00995DFB">
        <w:trPr>
          <w:trHeight w:val="574"/>
        </w:trPr>
        <w:tc>
          <w:tcPr>
            <w:tcW w:w="9639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F29CE4" w14:textId="77777777" w:rsidR="00995DFB" w:rsidRPr="00C94C19" w:rsidRDefault="00995DFB" w:rsidP="00995DFB">
            <w:pPr>
              <w:numPr>
                <w:ilvl w:val="0"/>
                <w:numId w:val="1"/>
              </w:numPr>
              <w:suppressAutoHyphens/>
              <w:spacing w:line="276" w:lineRule="auto"/>
              <w:ind w:right="10"/>
              <w:jc w:val="both"/>
              <w:rPr>
                <w:rFonts w:eastAsia="Times New Roman"/>
                <w:spacing w:val="-6"/>
              </w:rPr>
            </w:pPr>
            <w:r w:rsidRPr="00C94C19">
              <w:rPr>
                <w:rFonts w:eastAsia="Times New Roman"/>
                <w:spacing w:val="-6"/>
              </w:rPr>
              <w:t>Prowadzenie prawidłowej ewidencji rachunkowej.</w:t>
            </w:r>
          </w:p>
          <w:p w14:paraId="6E79B90E" w14:textId="77777777" w:rsidR="00995DFB" w:rsidRPr="00C94C19" w:rsidRDefault="00995DFB" w:rsidP="00995DFB">
            <w:pPr>
              <w:numPr>
                <w:ilvl w:val="0"/>
                <w:numId w:val="1"/>
              </w:numPr>
              <w:suppressAutoHyphens/>
              <w:spacing w:line="276" w:lineRule="auto"/>
              <w:ind w:right="10"/>
              <w:jc w:val="both"/>
              <w:rPr>
                <w:rFonts w:eastAsia="Times New Roman"/>
                <w:spacing w:val="-6"/>
              </w:rPr>
            </w:pPr>
            <w:r w:rsidRPr="00C94C19">
              <w:rPr>
                <w:rFonts w:eastAsia="Times New Roman"/>
                <w:spacing w:val="-6"/>
              </w:rPr>
              <w:t>Terminowe i prawidłowe regulowanie płatności.</w:t>
            </w:r>
          </w:p>
        </w:tc>
      </w:tr>
      <w:tr w:rsidR="00995DFB" w:rsidRPr="00C94C19" w14:paraId="7D8D6469" w14:textId="77777777" w:rsidTr="00995DFB">
        <w:trPr>
          <w:trHeight w:val="295"/>
        </w:trPr>
        <w:tc>
          <w:tcPr>
            <w:tcW w:w="963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031D60A" w14:textId="77777777" w:rsidR="00995DFB" w:rsidRPr="00C94C19" w:rsidRDefault="00995DFB" w:rsidP="006E0A90">
            <w:pPr>
              <w:suppressAutoHyphens/>
              <w:rPr>
                <w:rFonts w:eastAsia="Times New Roman"/>
                <w:sz w:val="10"/>
                <w:szCs w:val="10"/>
              </w:rPr>
            </w:pPr>
          </w:p>
          <w:p w14:paraId="22ED1D65" w14:textId="77777777" w:rsidR="00995DFB" w:rsidRPr="00C94C19" w:rsidRDefault="00995DFB" w:rsidP="006E0A90">
            <w:pPr>
              <w:suppressAutoHyphens/>
            </w:pPr>
            <w:r w:rsidRPr="00C94C19">
              <w:rPr>
                <w:rFonts w:eastAsia="Times New Roman"/>
              </w:rPr>
              <w:t>Kluczowe zadania</w:t>
            </w:r>
          </w:p>
        </w:tc>
      </w:tr>
      <w:tr w:rsidR="00995DFB" w:rsidRPr="00735197" w14:paraId="5DEFD6B5" w14:textId="77777777" w:rsidTr="00995DFB">
        <w:trPr>
          <w:trHeight w:val="7043"/>
        </w:trPr>
        <w:tc>
          <w:tcPr>
            <w:tcW w:w="9639" w:type="dxa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51FD3E" w14:textId="77777777" w:rsidR="00995DFB" w:rsidRPr="00C94C19" w:rsidRDefault="00995DFB" w:rsidP="006E0A90">
            <w:pPr>
              <w:pStyle w:val="Zwykytekst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4C19">
              <w:rPr>
                <w:rFonts w:ascii="Times New Roman" w:hAnsi="Times New Roman"/>
                <w:b/>
                <w:sz w:val="24"/>
                <w:szCs w:val="24"/>
              </w:rPr>
              <w:t>Dział Finansow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o-Księgowy</w:t>
            </w:r>
            <w:r w:rsidR="00B0714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486CF8FB" w14:textId="77777777" w:rsidR="00995DFB" w:rsidRPr="00C94C19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Prowadzenie ewidencji syntetycznej i ewidencji analitycznej do kont zespołu 0–9 zgodnie </w:t>
            </w:r>
            <w:r w:rsidRPr="00C94C19">
              <w:rPr>
                <w:rFonts w:ascii="Times New Roman" w:hAnsi="Times New Roman"/>
                <w:sz w:val="24"/>
                <w:szCs w:val="24"/>
              </w:rPr>
              <w:br/>
              <w:t>z ustawą o rachunkowości i zakładowym planem kont w zakresie:</w:t>
            </w:r>
          </w:p>
          <w:p w14:paraId="17989DA3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spacing w:line="276" w:lineRule="auto"/>
              <w:ind w:left="88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środków trwałych (w tym także środków trwałych w budowie), wartości niematerialnych i prawnych, dokonywania odpisów amortyzacyjnych i umorzeniowych,</w:t>
            </w:r>
          </w:p>
          <w:p w14:paraId="54E431A2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rozrachunków wynikających z bezspornych należności i zobowiązań, </w:t>
            </w:r>
          </w:p>
          <w:p w14:paraId="5150EF43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roszczeń spornych oraz niedoborów i szkód,</w:t>
            </w:r>
          </w:p>
          <w:p w14:paraId="28F7CE42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rozliczeń pobranych zaliczek,</w:t>
            </w:r>
          </w:p>
          <w:p w14:paraId="45B0898D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rozrachunków z tytułu wpłat darowizn celowych (konta sponsorskie),  </w:t>
            </w:r>
          </w:p>
          <w:p w14:paraId="2099BC51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rozrachunków i roszczeń działalności inwestycyjnej,</w:t>
            </w:r>
          </w:p>
          <w:p w14:paraId="44DA3DF3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1080" w:hanging="6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rozrachunków z tytułu wynagrodzeń,  </w:t>
            </w:r>
          </w:p>
          <w:p w14:paraId="03877AE8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num" w:pos="887"/>
              </w:tabs>
              <w:spacing w:line="276" w:lineRule="auto"/>
              <w:ind w:left="88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operacji sprzedaży (własne faktury i dowody wewnętrzne, ze szczegółowością niezbędną do celów podatkowych), </w:t>
            </w:r>
          </w:p>
          <w:p w14:paraId="7F82D1C5" w14:textId="77777777" w:rsidR="00995DFB" w:rsidRPr="00C94C19" w:rsidRDefault="00995DFB" w:rsidP="00603122">
            <w:pPr>
              <w:pStyle w:val="Zwykytekst"/>
              <w:numPr>
                <w:ilvl w:val="1"/>
                <w:numId w:val="2"/>
              </w:numPr>
              <w:tabs>
                <w:tab w:val="clear" w:pos="1440"/>
              </w:tabs>
              <w:spacing w:line="276" w:lineRule="auto"/>
              <w:ind w:left="887" w:hanging="4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>operacji zakupu (obce faktury i inne dowody ze szczegółowością niezbędną do wyceny składników majątkowych</w:t>
            </w:r>
            <w:r w:rsidRPr="00C94C1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oraz rozliczenia podatku VAT naliczonego – w tym również podatku VAT wg struktury sprzedaży</w:t>
            </w:r>
            <w:r w:rsidRPr="00C94C1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14:paraId="58B67B4F" w14:textId="77777777" w:rsidR="00995DFB" w:rsidRPr="00C94C19" w:rsidRDefault="00995DFB" w:rsidP="00995DFB">
            <w:pPr>
              <w:pStyle w:val="Zwykytekst"/>
              <w:numPr>
                <w:ilvl w:val="0"/>
                <w:numId w:val="2"/>
              </w:numPr>
              <w:spacing w:line="276" w:lineRule="auto"/>
              <w:ind w:left="426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Sporządzanie zestawień obrotów i sald do kont syntetycznych i analitycznych oraz dziennika stanowiącego ujęcie chronologiczne operacji gospodarczych jakie wystąpiły w danym okresie sprawozdawczym. </w:t>
            </w:r>
          </w:p>
          <w:p w14:paraId="6BA57291" w14:textId="77777777" w:rsidR="00995DFB" w:rsidRPr="00C94C19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900" w:hanging="7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Kontrola merytoryczno-rachunkowa dowodów księgowych i ich dekretacja. </w:t>
            </w:r>
          </w:p>
          <w:p w14:paraId="452921F5" w14:textId="77777777" w:rsidR="00995DFB" w:rsidRPr="00C94C19" w:rsidRDefault="00995DFB" w:rsidP="00603122">
            <w:pPr>
              <w:pStyle w:val="Zwykytekst"/>
              <w:numPr>
                <w:ilvl w:val="0"/>
                <w:numId w:val="2"/>
              </w:numPr>
              <w:spacing w:line="276" w:lineRule="auto"/>
              <w:ind w:left="462" w:hanging="3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Uzgadnianie stanów magazynowych, rozliczanie inwentaryzacji (okresowych, rocznych </w:t>
            </w:r>
            <w:r w:rsidRPr="00C94C19">
              <w:rPr>
                <w:rFonts w:ascii="Times New Roman" w:hAnsi="Times New Roman"/>
                <w:sz w:val="24"/>
                <w:szCs w:val="24"/>
              </w:rPr>
              <w:br/>
              <w:t xml:space="preserve">i zdawczo-odbiorczych). </w:t>
            </w:r>
          </w:p>
          <w:p w14:paraId="56088274" w14:textId="77777777" w:rsidR="00995DFB" w:rsidRPr="00C94C19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900" w:hanging="75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Prowadzenie niezbędnej korespondencji wewnętrznej i zewnętrznej związanej z pracą działu. </w:t>
            </w:r>
          </w:p>
          <w:p w14:paraId="1F817CCD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900" w:hanging="7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4C19">
              <w:rPr>
                <w:rFonts w:ascii="Times New Roman" w:hAnsi="Times New Roman"/>
                <w:sz w:val="24"/>
                <w:szCs w:val="24"/>
              </w:rPr>
              <w:t xml:space="preserve">Sporządzanie sprawozdań finansowych i statystycznych. </w:t>
            </w:r>
          </w:p>
          <w:p w14:paraId="459D8416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900" w:hanging="7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rzygotowywanie rocznego s</w:t>
            </w:r>
            <w:r w:rsidR="00603122">
              <w:rPr>
                <w:rFonts w:ascii="Times New Roman" w:hAnsi="Times New Roman"/>
                <w:sz w:val="24"/>
                <w:szCs w:val="24"/>
              </w:rPr>
              <w:t>prawozdania finansowego Uczelni.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6E12200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900" w:hanging="7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spółpraca z audytorem podczas b</w:t>
            </w:r>
            <w:r w:rsidR="00603122">
              <w:rPr>
                <w:rFonts w:ascii="Times New Roman" w:hAnsi="Times New Roman"/>
                <w:sz w:val="24"/>
                <w:szCs w:val="24"/>
              </w:rPr>
              <w:t>adania sprawozdania finansowego.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E223F4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0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ieżąca kontrola dokumentów finansowo-księgowych oraz sprawowanie kontroli prawi</w:t>
            </w:r>
            <w:r w:rsidR="00603122">
              <w:rPr>
                <w:rFonts w:ascii="Times New Roman" w:hAnsi="Times New Roman"/>
                <w:sz w:val="24"/>
                <w:szCs w:val="24"/>
              </w:rPr>
              <w:t>dłowości transakcji finansowych.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F8A2C33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871" w:hanging="75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rowadzenie ewidencji księgowej operacji gospodarczych w systemie SIMPLE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CE4ADD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P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rowadzenie całokształtu spraw związanych z rozliczeniem VAT oraz podatku dochodowego od osób prawnych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F1ACBCF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>ekretowanie i ewidencjonowanie dokumentów księgowych w zakresie przychodów i wydatków Uczelni, zgodnie z zasadami rachunkowości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900CB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209C800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ieżąca </w:t>
            </w:r>
            <w:r w:rsidR="00603122">
              <w:rPr>
                <w:rFonts w:ascii="Times New Roman" w:hAnsi="Times New Roman"/>
                <w:sz w:val="24"/>
                <w:szCs w:val="24"/>
              </w:rPr>
              <w:t>analiza należności i zobowiązań.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4A6EF6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rzygotowywanie danych</w:t>
            </w:r>
            <w:r w:rsidR="00603122">
              <w:rPr>
                <w:rFonts w:ascii="Times New Roman" w:hAnsi="Times New Roman"/>
                <w:sz w:val="24"/>
                <w:szCs w:val="24"/>
              </w:rPr>
              <w:t xml:space="preserve"> do sprawozdawczości finansowej.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E8F875F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nwentaryzacja sald rozrachun</w:t>
            </w:r>
            <w:r w:rsidR="00603122">
              <w:rPr>
                <w:rFonts w:ascii="Times New Roman" w:hAnsi="Times New Roman"/>
                <w:sz w:val="24"/>
                <w:szCs w:val="24"/>
              </w:rPr>
              <w:t>ków w drodze potwierdzania sald.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48FD3D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U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zgadnianie rejestru VAT zakupu i s</w:t>
            </w:r>
            <w:r w:rsidR="00603122">
              <w:rPr>
                <w:rFonts w:ascii="Times New Roman" w:hAnsi="Times New Roman"/>
                <w:sz w:val="24"/>
                <w:szCs w:val="24"/>
              </w:rPr>
              <w:t>przedaży.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227C9B4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P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rowadzenie obligatoryjnej dokumentacji w zakresie rozliczeń z właściwymi organami państwa dotyczącej podatku VAT, rozliczeń wewnątrzwspólnotowych oraz CIT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B71CF3D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porządzanie deklaracji podatkowych, z wyłączeniem PIT oraz podatku od nieruchomości; </w:t>
            </w:r>
          </w:p>
          <w:p w14:paraId="082847A2" w14:textId="443CCAAD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D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ekretowanie i księgowanie wyciągów bankowych z wyłączeniem wyciągów z rachunków, dekretowanych i księ</w:t>
            </w:r>
            <w:r w:rsidR="00603122">
              <w:rPr>
                <w:rFonts w:ascii="Times New Roman" w:hAnsi="Times New Roman"/>
                <w:sz w:val="24"/>
                <w:szCs w:val="24"/>
              </w:rPr>
              <w:t xml:space="preserve">gowanych przez </w:t>
            </w:r>
            <w:r w:rsidR="00765BE2">
              <w:rPr>
                <w:rFonts w:ascii="Times New Roman" w:hAnsi="Times New Roman"/>
                <w:sz w:val="24"/>
                <w:szCs w:val="24"/>
              </w:rPr>
              <w:t>Dział Budżetowania i Kosztów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50B7B2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porządzanie sprawozdania dla GUS i Ministerstwa oraz innych obowiązujących.</w:t>
            </w:r>
          </w:p>
          <w:p w14:paraId="0FA3D0BA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W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spółpraca z Kwestorem w dostosowywaniu polityki rachunkowości do potrzeb informacji wewnętrznej i sprawozdawczości zewnętrznej (w tym: aktualizacja i weryfikacja uczelnianego planu kont, przyjętych zasad klasyfikacji zdarzeń, metod wyceny aktywów i pasywów)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A8B37BB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ktualizacja parametrów systemu S</w:t>
            </w:r>
            <w:r w:rsidR="00603122">
              <w:rPr>
                <w:rFonts w:ascii="Times New Roman" w:hAnsi="Times New Roman"/>
                <w:sz w:val="24"/>
                <w:szCs w:val="24"/>
              </w:rPr>
              <w:t>IMPLE FK.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9E5B156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adzór nad prawidłowym i terminowym przygotowywaniem deklaracji podatkowych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BD1171F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O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kresowa kontrola i analiza sald</w:t>
            </w:r>
            <w:r w:rsidR="00603122">
              <w:rPr>
                <w:rFonts w:ascii="Times New Roman" w:hAnsi="Times New Roman"/>
                <w:sz w:val="24"/>
                <w:szCs w:val="24"/>
              </w:rPr>
              <w:t xml:space="preserve"> poszczególnych kont księgowych.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F70C2CD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W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spółudział w opracowywaniu i aktualizowaniu wewnętrznych aktów normatywnych związanych m.in. z ustalaniem i usprawnianiem obiegu dokumentacji finansowo-księgowej, zasad kontroli wewnętrznej i gospodarki finansowej Uczelni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3EDF156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adzór nad prawidłową organizacją rachunkowości, zgodną z przepisami ustawy o rachunkowości, ustawy o szkolnictwie wyższym i przepisów wykonawczych do nich, polityką rachunkowości Uczelni, a także z wewnętrzn</w:t>
            </w:r>
            <w:r w:rsidR="00603122">
              <w:rPr>
                <w:rFonts w:ascii="Times New Roman" w:hAnsi="Times New Roman"/>
                <w:sz w:val="24"/>
                <w:szCs w:val="24"/>
              </w:rPr>
              <w:t>ymi aktami normatywnymi Uczelni.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50594C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ieżąca kontrola prawidłowości obiegu dokumentów finansowo-księgowych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7E5F33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adzór nad zgodnością realizacji wydatków z planem rzeczowo-finansowym, z ewidencją księgową oraz akceptowanie pod względem finansowym zapotrzebowania na dostawy, usługi i roboty bud</w:t>
            </w:r>
            <w:r w:rsidR="00603122">
              <w:rPr>
                <w:rFonts w:ascii="Times New Roman" w:hAnsi="Times New Roman"/>
                <w:sz w:val="24"/>
                <w:szCs w:val="24"/>
              </w:rPr>
              <w:t>owlane zamawiane przez Uczelnię.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16EFE8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N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adzór nad prawidłowym przechowywaniem ksiąg rachunkowych zgodnie z obowiązującymi zasadami ustawowymi oraz nadzór nad zapewnieniem ochrony danych zawartych w księgach rachunkowych prowadzonych pr</w:t>
            </w:r>
            <w:r w:rsidR="00603122">
              <w:rPr>
                <w:rFonts w:ascii="Times New Roman" w:hAnsi="Times New Roman"/>
                <w:sz w:val="24"/>
                <w:szCs w:val="24"/>
              </w:rPr>
              <w:t>zy użyciu systemu komputerowego.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FE82F4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K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>ontrola wykorzystania funduszy: stypendialnego, socjalnego, zasadniczego i innych</w:t>
            </w:r>
            <w:r w:rsidR="00603122">
              <w:rPr>
                <w:rFonts w:ascii="Times New Roman" w:hAnsi="Times New Roman"/>
                <w:sz w:val="24"/>
                <w:szCs w:val="24"/>
              </w:rPr>
              <w:t>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6F2A527" w14:textId="77777777" w:rsidR="00995DFB" w:rsidRDefault="00995DFB" w:rsidP="00995DFB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5" w:hanging="33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S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porządzanie do </w:t>
            </w:r>
            <w:proofErr w:type="spellStart"/>
            <w:r w:rsidRPr="005E2470">
              <w:rPr>
                <w:rFonts w:ascii="Times New Roman" w:hAnsi="Times New Roman"/>
                <w:sz w:val="24"/>
                <w:szCs w:val="24"/>
              </w:rPr>
              <w:t>MNiSW</w:t>
            </w:r>
            <w:proofErr w:type="spellEnd"/>
            <w:r w:rsidRPr="005E2470">
              <w:rPr>
                <w:rFonts w:ascii="Times New Roman" w:hAnsi="Times New Roman"/>
                <w:sz w:val="24"/>
                <w:szCs w:val="24"/>
              </w:rPr>
              <w:t xml:space="preserve"> sprawozdań Rb-N, Rb-Z i RB-U</w:t>
            </w:r>
            <w:r w:rsidR="0060476C">
              <w:rPr>
                <w:rFonts w:ascii="Times New Roman" w:hAnsi="Times New Roman"/>
                <w:sz w:val="24"/>
                <w:szCs w:val="24"/>
              </w:rPr>
              <w:t>Z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o stanie należności i zobowiązań; zapewnienie terminowości, po</w:t>
            </w:r>
            <w:r w:rsidR="00603122">
              <w:rPr>
                <w:rFonts w:ascii="Times New Roman" w:hAnsi="Times New Roman"/>
                <w:sz w:val="24"/>
                <w:szCs w:val="24"/>
              </w:rPr>
              <w:t>prawności i kompletności danych.</w:t>
            </w:r>
            <w:r w:rsidRPr="005E24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5B6B332" w14:textId="77777777" w:rsidR="00995DFB" w:rsidRDefault="00995DFB" w:rsidP="00603122">
            <w:pPr>
              <w:pStyle w:val="Zwykytekst"/>
              <w:numPr>
                <w:ilvl w:val="0"/>
                <w:numId w:val="2"/>
              </w:numPr>
              <w:tabs>
                <w:tab w:val="num" w:pos="426"/>
              </w:tabs>
              <w:spacing w:line="276" w:lineRule="auto"/>
              <w:ind w:left="448" w:hanging="33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A</w:t>
            </w:r>
            <w:r w:rsidRPr="001C515A">
              <w:rPr>
                <w:rFonts w:ascii="Times New Roman" w:hAnsi="Times New Roman"/>
                <w:sz w:val="24"/>
                <w:szCs w:val="24"/>
              </w:rPr>
              <w:t>naliza wyników finansowych Uczelni i zgłaszanie Kwestorowi wszelkich zagrożeń w gospodarce Uczelni.</w:t>
            </w:r>
          </w:p>
          <w:p w14:paraId="4D053977" w14:textId="654130D0" w:rsidR="00856619" w:rsidRDefault="00603122" w:rsidP="00603122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</w:tabs>
              <w:spacing w:before="0" w:line="276" w:lineRule="auto"/>
              <w:ind w:left="453" w:right="0" w:hanging="357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856619" w:rsidRPr="005067A0">
              <w:rPr>
                <w:szCs w:val="24"/>
              </w:rPr>
              <w:t xml:space="preserve">bsługa systemu </w:t>
            </w:r>
            <w:proofErr w:type="spellStart"/>
            <w:r w:rsidR="00765BE2" w:rsidRPr="008B3C54">
              <w:t>EduHub</w:t>
            </w:r>
            <w:proofErr w:type="spellEnd"/>
            <w:r w:rsidR="00765BE2" w:rsidRPr="008B3C54">
              <w:t xml:space="preserve"> oraz </w:t>
            </w:r>
            <w:proofErr w:type="spellStart"/>
            <w:r w:rsidR="00765BE2" w:rsidRPr="008B3C54">
              <w:t>Usos</w:t>
            </w:r>
            <w:proofErr w:type="spellEnd"/>
            <w:r w:rsidR="00765BE2" w:rsidRPr="008B3C54">
              <w:t xml:space="preserve"> </w:t>
            </w:r>
            <w:r w:rsidR="00856619" w:rsidRPr="005067A0">
              <w:rPr>
                <w:szCs w:val="24"/>
              </w:rPr>
              <w:t xml:space="preserve">w zakresie płatności studentów, w tym: </w:t>
            </w:r>
          </w:p>
          <w:p w14:paraId="5C7A5BD3" w14:textId="77777777" w:rsidR="00856619" w:rsidRDefault="00856619" w:rsidP="00962559">
            <w:pPr>
              <w:pStyle w:val="Akapitzlist"/>
              <w:numPr>
                <w:ilvl w:val="4"/>
                <w:numId w:val="8"/>
              </w:numPr>
              <w:spacing w:line="276" w:lineRule="auto"/>
              <w:ind w:left="881" w:right="0" w:hanging="445"/>
              <w:rPr>
                <w:szCs w:val="24"/>
              </w:rPr>
            </w:pPr>
            <w:r w:rsidRPr="005067A0">
              <w:rPr>
                <w:szCs w:val="24"/>
              </w:rPr>
              <w:t>wprowad</w:t>
            </w:r>
            <w:r w:rsidR="00FD6221">
              <w:rPr>
                <w:szCs w:val="24"/>
              </w:rPr>
              <w:t>zanie stawek odsetek za zwłokę,</w:t>
            </w:r>
          </w:p>
          <w:p w14:paraId="5D21A66F" w14:textId="77777777" w:rsidR="00856619" w:rsidRDefault="00856619" w:rsidP="00962559">
            <w:pPr>
              <w:pStyle w:val="Akapitzlist"/>
              <w:numPr>
                <w:ilvl w:val="4"/>
                <w:numId w:val="8"/>
              </w:numPr>
              <w:spacing w:line="276" w:lineRule="auto"/>
              <w:ind w:left="881" w:right="0" w:hanging="445"/>
              <w:rPr>
                <w:szCs w:val="24"/>
              </w:rPr>
            </w:pPr>
            <w:r w:rsidRPr="00527C29">
              <w:rPr>
                <w:szCs w:val="24"/>
              </w:rPr>
              <w:t>dokonywanie korekt i przeksięgowań zatwierdzo</w:t>
            </w:r>
            <w:r w:rsidR="00FD6221">
              <w:rPr>
                <w:szCs w:val="24"/>
              </w:rPr>
              <w:t>nych zapisów dotyczących wpłat,</w:t>
            </w:r>
          </w:p>
          <w:p w14:paraId="6EFAE908" w14:textId="7BD4479A" w:rsidR="00856619" w:rsidRPr="00527C29" w:rsidRDefault="00856619" w:rsidP="00962559">
            <w:pPr>
              <w:pStyle w:val="Akapitzlist"/>
              <w:numPr>
                <w:ilvl w:val="4"/>
                <w:numId w:val="8"/>
              </w:numPr>
              <w:spacing w:line="276" w:lineRule="auto"/>
              <w:ind w:left="881" w:right="0" w:hanging="445"/>
              <w:rPr>
                <w:szCs w:val="24"/>
              </w:rPr>
            </w:pPr>
            <w:r w:rsidRPr="00527C29">
              <w:rPr>
                <w:szCs w:val="24"/>
              </w:rPr>
              <w:t>potwierdzanie studentom, na prośbę Dziekanatu dokonanych w</w:t>
            </w:r>
            <w:r w:rsidR="00FD6221">
              <w:rPr>
                <w:szCs w:val="24"/>
              </w:rPr>
              <w:t>płat, których nie ma w systemie</w:t>
            </w:r>
            <w:r w:rsidR="00765BE2">
              <w:rPr>
                <w:szCs w:val="24"/>
              </w:rPr>
              <w:t xml:space="preserve"> </w:t>
            </w:r>
            <w:proofErr w:type="spellStart"/>
            <w:r w:rsidR="00765BE2" w:rsidRPr="008B3C54">
              <w:t>EduHub</w:t>
            </w:r>
            <w:proofErr w:type="spellEnd"/>
            <w:r w:rsidR="00765BE2" w:rsidRPr="008B3C54">
              <w:t xml:space="preserve"> oraz </w:t>
            </w:r>
            <w:proofErr w:type="spellStart"/>
            <w:r w:rsidR="00765BE2" w:rsidRPr="008B3C54">
              <w:t>Usos</w:t>
            </w:r>
            <w:proofErr w:type="spellEnd"/>
            <w:r w:rsidR="00FD6221">
              <w:rPr>
                <w:szCs w:val="24"/>
              </w:rPr>
              <w:t>.</w:t>
            </w:r>
          </w:p>
          <w:p w14:paraId="2ACAC9A6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lastRenderedPageBreak/>
              <w:t>W</w:t>
            </w:r>
            <w:r w:rsidR="00856619" w:rsidRPr="005067A0">
              <w:rPr>
                <w:szCs w:val="24"/>
              </w:rPr>
              <w:t>ystawianie faktur sprzedaży zgodnie z podpisanymi umowami lub na podstawie pism p</w:t>
            </w:r>
            <w:r>
              <w:rPr>
                <w:szCs w:val="24"/>
              </w:rPr>
              <w:t>olecających wystawienie faktury.</w:t>
            </w:r>
            <w:r w:rsidR="00856619" w:rsidRPr="005067A0">
              <w:rPr>
                <w:szCs w:val="24"/>
              </w:rPr>
              <w:t xml:space="preserve"> </w:t>
            </w:r>
          </w:p>
          <w:p w14:paraId="40A6B4F4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>ystawianie not księgowych</w:t>
            </w:r>
            <w:r>
              <w:rPr>
                <w:szCs w:val="24"/>
              </w:rPr>
              <w:t xml:space="preserve"> oraz prowadzenie ich rejestru.</w:t>
            </w:r>
          </w:p>
          <w:p w14:paraId="5678D1B3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56619" w:rsidRPr="00527C29">
              <w:rPr>
                <w:szCs w:val="24"/>
              </w:rPr>
              <w:t>rowa</w:t>
            </w:r>
            <w:r>
              <w:rPr>
                <w:szCs w:val="24"/>
              </w:rPr>
              <w:t>dzenie rejestru sprzedaży VAT.</w:t>
            </w:r>
          </w:p>
          <w:p w14:paraId="7411B0CB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>spółpraca w zakresie prowadzonych spraw dotyczących windykacji należności za usługi edukacyjne z odpowiedzialnymi za rozliczenia z osobami i podmiotami korzystającymi z usług edukacyjnych Uczelni oraz z Biblioteką Główną w zakresi</w:t>
            </w:r>
            <w:r>
              <w:rPr>
                <w:szCs w:val="24"/>
              </w:rPr>
              <w:t>e należności od czytelników.</w:t>
            </w:r>
          </w:p>
          <w:p w14:paraId="65B843BF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>szczynanie procedury windykacyjnej z tytułu usług edukacyjnych, w porozumieniu z radcą prawnym, po otrzymaniu z jednostki kompletu dokumentów dotyczących sprawy</w:t>
            </w:r>
            <w:r>
              <w:rPr>
                <w:szCs w:val="24"/>
              </w:rPr>
              <w:t>.</w:t>
            </w:r>
            <w:r w:rsidR="00856619" w:rsidRPr="00527C29">
              <w:rPr>
                <w:szCs w:val="24"/>
              </w:rPr>
              <w:t xml:space="preserve"> </w:t>
            </w:r>
          </w:p>
          <w:p w14:paraId="690BD4B8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>spółpraca z innymi jednostkami i komórkami organizacyjnymi Uczelni w sprawach dotyczących windykacji należności z innych tytułów niż usługi edukacyjne</w:t>
            </w:r>
            <w:r>
              <w:rPr>
                <w:szCs w:val="24"/>
              </w:rPr>
              <w:t>.</w:t>
            </w:r>
            <w:r w:rsidR="00856619" w:rsidRPr="00527C29">
              <w:rPr>
                <w:szCs w:val="24"/>
              </w:rPr>
              <w:t xml:space="preserve"> </w:t>
            </w:r>
          </w:p>
          <w:p w14:paraId="05EC8AFD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Przygotowywanie</w:t>
            </w:r>
            <w:r w:rsidR="00856619" w:rsidRPr="00527C29">
              <w:rPr>
                <w:szCs w:val="24"/>
              </w:rPr>
              <w:t xml:space="preserve"> informacji o zaległościach kontrahentów i innych osób w uregulowaniu zobowiązań wobec Uczelni i przekazywani</w:t>
            </w:r>
            <w:r>
              <w:rPr>
                <w:szCs w:val="24"/>
              </w:rPr>
              <w:t xml:space="preserve">e tych informacji do Kwestora. </w:t>
            </w:r>
          </w:p>
          <w:p w14:paraId="5E9CADDA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56619" w:rsidRPr="00527C29">
              <w:rPr>
                <w:szCs w:val="24"/>
              </w:rPr>
              <w:t>rzygotowywanie i wysyłka wezwań do zapłaty należności na podstawie informacji od osób odpowiedzialnych za monitorowanie płatności</w:t>
            </w:r>
            <w:r>
              <w:rPr>
                <w:szCs w:val="24"/>
              </w:rPr>
              <w:t>.</w:t>
            </w:r>
          </w:p>
          <w:p w14:paraId="3BC668E6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856619" w:rsidRPr="00527C29">
              <w:rPr>
                <w:szCs w:val="24"/>
              </w:rPr>
              <w:t>ochodzenie należności zgodnie z obowiązującymi przepisami</w:t>
            </w:r>
            <w:r>
              <w:rPr>
                <w:szCs w:val="24"/>
              </w:rPr>
              <w:t>.</w:t>
            </w:r>
            <w:r w:rsidR="00856619" w:rsidRPr="00527C29">
              <w:rPr>
                <w:szCs w:val="24"/>
              </w:rPr>
              <w:t xml:space="preserve"> </w:t>
            </w:r>
          </w:p>
          <w:p w14:paraId="45B31E30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856619" w:rsidRPr="00527C29">
              <w:rPr>
                <w:szCs w:val="24"/>
              </w:rPr>
              <w:t xml:space="preserve">porządzanie wniosków o wszczęcie postępowania sądowego wobec dłużników i przekazywanie ich do </w:t>
            </w:r>
            <w:r>
              <w:rPr>
                <w:szCs w:val="24"/>
              </w:rPr>
              <w:t>Zespołu Radców Prawnych.</w:t>
            </w:r>
            <w:r w:rsidR="00856619" w:rsidRPr="00527C29">
              <w:rPr>
                <w:szCs w:val="24"/>
              </w:rPr>
              <w:t xml:space="preserve"> </w:t>
            </w:r>
          </w:p>
          <w:p w14:paraId="039A0117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56619" w:rsidRPr="00527C29">
              <w:rPr>
                <w:szCs w:val="24"/>
              </w:rPr>
              <w:t>rowadzenie w ramach czynności windykacyjny</w:t>
            </w:r>
            <w:r w:rsidR="00856619">
              <w:rPr>
                <w:szCs w:val="24"/>
              </w:rPr>
              <w:t>ch korespondencji z dłużnikami</w:t>
            </w:r>
            <w:r>
              <w:rPr>
                <w:szCs w:val="24"/>
              </w:rPr>
              <w:t>.</w:t>
            </w:r>
          </w:p>
          <w:p w14:paraId="4628872D" w14:textId="77777777" w:rsidR="00856619" w:rsidRDefault="00FD6221" w:rsidP="00856619">
            <w:pPr>
              <w:pStyle w:val="Akapitzlist"/>
              <w:numPr>
                <w:ilvl w:val="0"/>
                <w:numId w:val="2"/>
              </w:numPr>
              <w:tabs>
                <w:tab w:val="clear" w:pos="3420"/>
                <w:tab w:val="left" w:pos="426"/>
                <w:tab w:val="num" w:pos="3060"/>
              </w:tabs>
              <w:spacing w:line="276" w:lineRule="auto"/>
              <w:ind w:left="314" w:right="0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>spółpraca z Krajowym Rejestrem Długów, w tym dopisywanie informacji o dłużnikach do rejestru KRD BIG S.A.</w:t>
            </w:r>
          </w:p>
          <w:p w14:paraId="1BD6AF8D" w14:textId="77777777" w:rsidR="0085661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56" w:hanging="456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856619" w:rsidRPr="00527C29">
              <w:rPr>
                <w:szCs w:val="24"/>
              </w:rPr>
              <w:t>ekretowanie, kontrola i ewidencjonowanie dokumentów księgowych związanych z realizacją projektów/grantów, w tym wyciągów bankowych z rachunków prowadzonych do obsługi projektów/ grantów</w:t>
            </w:r>
            <w:r>
              <w:rPr>
                <w:szCs w:val="24"/>
              </w:rPr>
              <w:t>.</w:t>
            </w:r>
          </w:p>
          <w:p w14:paraId="161984C6" w14:textId="77777777" w:rsidR="0085661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40" w:hanging="425"/>
              <w:rPr>
                <w:szCs w:val="24"/>
              </w:rPr>
            </w:pPr>
            <w:r>
              <w:rPr>
                <w:szCs w:val="24"/>
              </w:rPr>
              <w:t>N</w:t>
            </w:r>
            <w:r w:rsidR="00856619" w:rsidRPr="00527C29">
              <w:rPr>
                <w:szCs w:val="24"/>
              </w:rPr>
              <w:t>adzór nad prawidłowym i terminowym obiegiem dokumentów księgowych, związanych z realizacją projektów/ grantów</w:t>
            </w:r>
            <w:r>
              <w:rPr>
                <w:szCs w:val="24"/>
              </w:rPr>
              <w:t>.</w:t>
            </w:r>
          </w:p>
          <w:p w14:paraId="6C075D85" w14:textId="77777777" w:rsidR="0085661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40" w:hanging="425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856619" w:rsidRPr="00527C29">
              <w:rPr>
                <w:szCs w:val="24"/>
              </w:rPr>
              <w:t>porządzanie rozliczeń kosztów projektów i grantów, prowadzenie bieżącej analizy kosztów i przychodów poszczególnych projektów i grantów</w:t>
            </w:r>
            <w:r>
              <w:rPr>
                <w:szCs w:val="24"/>
              </w:rPr>
              <w:t>.</w:t>
            </w:r>
          </w:p>
          <w:p w14:paraId="719B9CFE" w14:textId="77777777" w:rsidR="0085661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40" w:hanging="425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856619" w:rsidRPr="00527C29">
              <w:rPr>
                <w:szCs w:val="24"/>
              </w:rPr>
              <w:t xml:space="preserve">spółpraca z Centrum Zarządzania Projektami i </w:t>
            </w:r>
            <w:r>
              <w:rPr>
                <w:szCs w:val="24"/>
              </w:rPr>
              <w:t xml:space="preserve">Uniwersyteckim Centrum Wsparcia Badań Klinicznych </w:t>
            </w:r>
            <w:r w:rsidR="00856619" w:rsidRPr="00527C29">
              <w:rPr>
                <w:szCs w:val="24"/>
              </w:rPr>
              <w:t>przy sporządzaniu raportów, sprawozdań i wniosków finansowych, na potrzeby instytucji finansujących</w:t>
            </w:r>
            <w:r>
              <w:rPr>
                <w:szCs w:val="24"/>
              </w:rPr>
              <w:t>.</w:t>
            </w:r>
          </w:p>
          <w:p w14:paraId="79E2A8D7" w14:textId="77777777" w:rsidR="0085661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40" w:hanging="425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56619" w:rsidRPr="00527C29">
              <w:rPr>
                <w:szCs w:val="24"/>
              </w:rPr>
              <w:t>rowadzenie ewidencji w zakresie przychodów pochodzących z funduszy pomocy państw europejskich i wydatków ponoszonych z tych środków</w:t>
            </w:r>
            <w:r>
              <w:rPr>
                <w:szCs w:val="24"/>
              </w:rPr>
              <w:t>.</w:t>
            </w:r>
          </w:p>
          <w:p w14:paraId="077447F4" w14:textId="77777777" w:rsidR="00856619" w:rsidRPr="00527C29" w:rsidRDefault="00FD6221" w:rsidP="00856619">
            <w:pPr>
              <w:pStyle w:val="Akapitzlist"/>
              <w:numPr>
                <w:ilvl w:val="1"/>
                <w:numId w:val="5"/>
              </w:numPr>
              <w:tabs>
                <w:tab w:val="left" w:pos="426"/>
              </w:tabs>
              <w:spacing w:line="276" w:lineRule="auto"/>
              <w:ind w:left="440" w:hanging="425"/>
              <w:rPr>
                <w:szCs w:val="24"/>
              </w:rPr>
            </w:pPr>
            <w:r>
              <w:rPr>
                <w:szCs w:val="24"/>
              </w:rPr>
              <w:t>M</w:t>
            </w:r>
            <w:r w:rsidR="00856619" w:rsidRPr="00527C29">
              <w:rPr>
                <w:szCs w:val="24"/>
              </w:rPr>
              <w:t xml:space="preserve">onitorowanie obrotów i sald rachunków bankowych prowadzonych dla projektów i grantów pod kątem prawidłowości rozliczania wpływów i wydatków projektów. </w:t>
            </w:r>
            <w:r w:rsidR="00856619" w:rsidRPr="00527C29">
              <w:rPr>
                <w:szCs w:val="24"/>
              </w:rPr>
              <w:cr/>
            </w:r>
          </w:p>
          <w:p w14:paraId="12F91B42" w14:textId="77777777" w:rsidR="00995DFB" w:rsidRPr="00C94C19" w:rsidRDefault="00995DFB" w:rsidP="006E0A90">
            <w:pPr>
              <w:tabs>
                <w:tab w:val="left" w:pos="426"/>
              </w:tabs>
              <w:spacing w:line="276" w:lineRule="auto"/>
              <w:rPr>
                <w:b/>
                <w:szCs w:val="24"/>
              </w:rPr>
            </w:pPr>
            <w:r w:rsidRPr="00C94C19">
              <w:rPr>
                <w:b/>
                <w:szCs w:val="24"/>
              </w:rPr>
              <w:t xml:space="preserve">Sekcja </w:t>
            </w:r>
            <w:r>
              <w:rPr>
                <w:b/>
                <w:szCs w:val="24"/>
              </w:rPr>
              <w:t>Finansów</w:t>
            </w:r>
            <w:r w:rsidRPr="00C94C19">
              <w:rPr>
                <w:b/>
                <w:szCs w:val="24"/>
              </w:rPr>
              <w:t>:</w:t>
            </w:r>
          </w:p>
          <w:p w14:paraId="79976E9E" w14:textId="77777777" w:rsidR="00995DFB" w:rsidRPr="00C94C19" w:rsidRDefault="00995DFB" w:rsidP="00995DFB">
            <w:pPr>
              <w:numPr>
                <w:ilvl w:val="0"/>
                <w:numId w:val="6"/>
              </w:numPr>
              <w:tabs>
                <w:tab w:val="clear" w:pos="3420"/>
                <w:tab w:val="left" w:pos="426"/>
              </w:tabs>
              <w:spacing w:line="276" w:lineRule="auto"/>
              <w:ind w:left="445" w:hanging="283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Wprowadzanie dokumentów finansowych do systemu SIMPLE - generowanie przelewów bankowych.</w:t>
            </w:r>
          </w:p>
          <w:p w14:paraId="417B93B7" w14:textId="77777777" w:rsidR="00995DFB" w:rsidRPr="00C94C19" w:rsidRDefault="00995DFB" w:rsidP="00995DFB">
            <w:pPr>
              <w:numPr>
                <w:ilvl w:val="0"/>
                <w:numId w:val="6"/>
              </w:numPr>
              <w:tabs>
                <w:tab w:val="clear" w:pos="3420"/>
                <w:tab w:val="left" w:pos="426"/>
              </w:tabs>
              <w:spacing w:line="276" w:lineRule="auto"/>
              <w:ind w:left="304" w:hanging="142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Przygotowanie dokumentów finansowych oraz bankowych do zatwierdzenia.</w:t>
            </w:r>
          </w:p>
          <w:p w14:paraId="3CDEB81C" w14:textId="77777777" w:rsidR="00995DFB" w:rsidRPr="00C94C19" w:rsidRDefault="00995DFB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300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Realizacja przelewów krajowych i importowych.</w:t>
            </w:r>
          </w:p>
          <w:p w14:paraId="4749E1D6" w14:textId="77777777" w:rsidR="00995DFB" w:rsidRPr="00C94C19" w:rsidRDefault="00995DFB" w:rsidP="00995DFB">
            <w:pPr>
              <w:numPr>
                <w:ilvl w:val="0"/>
                <w:numId w:val="6"/>
              </w:numPr>
              <w:tabs>
                <w:tab w:val="clear" w:pos="3420"/>
                <w:tab w:val="left" w:pos="426"/>
                <w:tab w:val="num" w:pos="729"/>
              </w:tabs>
              <w:spacing w:line="276" w:lineRule="auto"/>
              <w:ind w:hanging="3258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Obsługa systemów bankowych.</w:t>
            </w:r>
          </w:p>
          <w:p w14:paraId="7869BC82" w14:textId="77777777" w:rsidR="00995DFB" w:rsidRPr="00C94C19" w:rsidRDefault="00995DFB" w:rsidP="00995DFB">
            <w:pPr>
              <w:numPr>
                <w:ilvl w:val="0"/>
                <w:numId w:val="6"/>
              </w:numPr>
              <w:tabs>
                <w:tab w:val="clear" w:pos="3420"/>
                <w:tab w:val="num" w:pos="445"/>
              </w:tabs>
              <w:spacing w:line="276" w:lineRule="auto"/>
              <w:ind w:left="445" w:hanging="283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lastRenderedPageBreak/>
              <w:t xml:space="preserve">Rozliczanie krajowych i zagranicznych wyjazdów służbowych pracowników, doktorantów </w:t>
            </w:r>
            <w:r w:rsidRPr="00C94C19">
              <w:rPr>
                <w:szCs w:val="24"/>
              </w:rPr>
              <w:br/>
              <w:t>i studentów, w celu realizacji zadań Uczelni.</w:t>
            </w:r>
          </w:p>
          <w:p w14:paraId="0B71CB67" w14:textId="77777777" w:rsidR="00995DFB" w:rsidRPr="00C94C19" w:rsidRDefault="00995DFB" w:rsidP="00995DFB">
            <w:pPr>
              <w:numPr>
                <w:ilvl w:val="0"/>
                <w:numId w:val="6"/>
              </w:numPr>
              <w:tabs>
                <w:tab w:val="clear" w:pos="3420"/>
                <w:tab w:val="left" w:pos="426"/>
                <w:tab w:val="num" w:pos="729"/>
              </w:tabs>
              <w:spacing w:line="276" w:lineRule="auto"/>
              <w:ind w:hanging="3258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Prowadzenie ewidencji wydatków z Biblioteki Głównej.</w:t>
            </w:r>
          </w:p>
          <w:p w14:paraId="2794F1C8" w14:textId="77777777" w:rsidR="00995DFB" w:rsidRPr="00C94C19" w:rsidRDefault="00995DFB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290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Sprawowanie obsługi bankowej.</w:t>
            </w:r>
          </w:p>
          <w:p w14:paraId="180C4473" w14:textId="77777777" w:rsidR="00995DFB" w:rsidRDefault="00995DFB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290"/>
              <w:jc w:val="both"/>
              <w:rPr>
                <w:szCs w:val="24"/>
              </w:rPr>
            </w:pPr>
            <w:r w:rsidRPr="00C94C19">
              <w:rPr>
                <w:szCs w:val="24"/>
              </w:rPr>
              <w:t>Realizowanie zajęć wierzytelności dotyczących osób fizycznych prowadzących działalność gospodarczą oraz podmiotów niebędących osobami fizycznymi, prowadzenie rejestru zajęć wierzytelności dotyczących podmiotów niebędących osobami fizycznymi.</w:t>
            </w:r>
          </w:p>
          <w:p w14:paraId="29AAAB7F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290"/>
              <w:jc w:val="both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593973">
              <w:rPr>
                <w:szCs w:val="24"/>
              </w:rPr>
              <w:t>rzyjmowanie i kontrolowanie pod względem formalno-rachunkowym oraz badanie legalności faktur oraz innych dokumentów dostarczanych z innych jednostek i komórek Uczelni stanowiących po</w:t>
            </w:r>
            <w:r>
              <w:rPr>
                <w:szCs w:val="24"/>
              </w:rPr>
              <w:t>dstawę do realizacji zobowiązań.</w:t>
            </w:r>
            <w:r w:rsidR="00995DFB" w:rsidRPr="00593973">
              <w:rPr>
                <w:szCs w:val="24"/>
              </w:rPr>
              <w:t xml:space="preserve"> </w:t>
            </w:r>
          </w:p>
          <w:p w14:paraId="1381F810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995DFB" w:rsidRPr="00593973">
              <w:rPr>
                <w:szCs w:val="24"/>
              </w:rPr>
              <w:t>eryfikowanie opisu przyjmowanych dokumentów pod kątem przepisów dotyczących odliczania podatku VAT</w:t>
            </w:r>
            <w:r>
              <w:rPr>
                <w:szCs w:val="24"/>
              </w:rPr>
              <w:t>.</w:t>
            </w:r>
            <w:r w:rsidR="00995DFB" w:rsidRPr="00593973">
              <w:rPr>
                <w:szCs w:val="24"/>
              </w:rPr>
              <w:t xml:space="preserve"> </w:t>
            </w:r>
          </w:p>
          <w:p w14:paraId="7C1637E1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U</w:t>
            </w:r>
            <w:r w:rsidR="00995DFB" w:rsidRPr="00593973">
              <w:rPr>
                <w:szCs w:val="24"/>
              </w:rPr>
              <w:t>zgadnianie stanów rachunków bankowych, prowadzenie ewidencji sald tych rachunków oraz wyjaśnianie ewentualnych niezgod</w:t>
            </w:r>
            <w:r>
              <w:rPr>
                <w:szCs w:val="24"/>
              </w:rPr>
              <w:t>ności stanów rachunku z bankami.</w:t>
            </w:r>
            <w:r w:rsidR="00995DFB" w:rsidRPr="00593973">
              <w:rPr>
                <w:szCs w:val="24"/>
              </w:rPr>
              <w:t xml:space="preserve"> </w:t>
            </w:r>
          </w:p>
          <w:p w14:paraId="7B6AAA2C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W</w:t>
            </w:r>
            <w:r w:rsidR="00995DFB" w:rsidRPr="00593973">
              <w:rPr>
                <w:szCs w:val="24"/>
              </w:rPr>
              <w:t>spółpraca z bankami obsługującymi Uczelnię dotycząca otwierania/zamykania rachunków, kart płatniczych służbowych pracowników oraz w</w:t>
            </w:r>
            <w:r>
              <w:rPr>
                <w:szCs w:val="24"/>
              </w:rPr>
              <w:t>szelkich innych spraw bieżących.</w:t>
            </w:r>
            <w:r w:rsidR="00995DFB" w:rsidRPr="00593973">
              <w:rPr>
                <w:szCs w:val="24"/>
              </w:rPr>
              <w:t xml:space="preserve"> </w:t>
            </w:r>
          </w:p>
          <w:p w14:paraId="460F4881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995DFB" w:rsidRPr="00593973">
              <w:rPr>
                <w:szCs w:val="24"/>
              </w:rPr>
              <w:t xml:space="preserve">bsługa elektronicznych systemów bankowych; </w:t>
            </w:r>
          </w:p>
          <w:p w14:paraId="535D53B4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95DFB" w:rsidRPr="00593973">
              <w:rPr>
                <w:szCs w:val="24"/>
              </w:rPr>
              <w:t>porządzanie wyciągów ba</w:t>
            </w:r>
            <w:r>
              <w:rPr>
                <w:szCs w:val="24"/>
              </w:rPr>
              <w:t>nkowych wszystkich kont Uczelni.</w:t>
            </w:r>
          </w:p>
          <w:p w14:paraId="3E610E3C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I</w:t>
            </w:r>
            <w:r w:rsidR="00995DFB" w:rsidRPr="00593973">
              <w:rPr>
                <w:szCs w:val="24"/>
              </w:rPr>
              <w:t>mport elektronicznych wyciągów bankowych do systemu SIMPLE</w:t>
            </w:r>
            <w:r>
              <w:rPr>
                <w:szCs w:val="24"/>
              </w:rPr>
              <w:t>.</w:t>
            </w:r>
            <w:r w:rsidR="00995DFB" w:rsidRPr="00593973">
              <w:rPr>
                <w:szCs w:val="24"/>
              </w:rPr>
              <w:t xml:space="preserve"> </w:t>
            </w:r>
          </w:p>
          <w:p w14:paraId="452C0501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O</w:t>
            </w:r>
            <w:r w:rsidR="00995DFB" w:rsidRPr="00593973">
              <w:rPr>
                <w:szCs w:val="24"/>
              </w:rPr>
              <w:t>bsługa tabeli kursów walutowych, wycena ś</w:t>
            </w:r>
            <w:r>
              <w:rPr>
                <w:szCs w:val="24"/>
              </w:rPr>
              <w:t>rodków na rachunkach walutowych.</w:t>
            </w:r>
            <w:r w:rsidR="00995DFB" w:rsidRPr="00593973">
              <w:rPr>
                <w:szCs w:val="24"/>
              </w:rPr>
              <w:t xml:space="preserve"> </w:t>
            </w:r>
          </w:p>
          <w:p w14:paraId="44C8DCE4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995DFB" w:rsidRPr="00593973">
              <w:rPr>
                <w:szCs w:val="24"/>
              </w:rPr>
              <w:t>ontrola formalno-rachunkowa oraz terminów rozliczania zaliczek, prowadzenie ewidencji zaliczek</w:t>
            </w:r>
            <w:r>
              <w:rPr>
                <w:szCs w:val="24"/>
              </w:rPr>
              <w:t>.</w:t>
            </w:r>
            <w:r w:rsidR="00995DFB" w:rsidRPr="00593973">
              <w:rPr>
                <w:szCs w:val="24"/>
              </w:rPr>
              <w:t xml:space="preserve"> </w:t>
            </w:r>
          </w:p>
          <w:p w14:paraId="68CEF563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R</w:t>
            </w:r>
            <w:r w:rsidR="00995DFB" w:rsidRPr="00593973">
              <w:rPr>
                <w:szCs w:val="24"/>
              </w:rPr>
              <w:t>ealizacja dyspozycji refundacji środków na rachunkach bankowy</w:t>
            </w:r>
            <w:r>
              <w:rPr>
                <w:szCs w:val="24"/>
              </w:rPr>
              <w:t>ch zgodnie z odrębnymi zasadami.</w:t>
            </w:r>
            <w:r w:rsidR="00995DFB" w:rsidRPr="00593973">
              <w:rPr>
                <w:szCs w:val="24"/>
              </w:rPr>
              <w:t xml:space="preserve"> </w:t>
            </w:r>
          </w:p>
          <w:p w14:paraId="66A8B9A5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R</w:t>
            </w:r>
            <w:r w:rsidR="00995DFB" w:rsidRPr="00593973">
              <w:rPr>
                <w:szCs w:val="24"/>
              </w:rPr>
              <w:t xml:space="preserve">ealizacja poleceń </w:t>
            </w:r>
            <w:proofErr w:type="spellStart"/>
            <w:r w:rsidR="00995DFB" w:rsidRPr="00593973">
              <w:rPr>
                <w:szCs w:val="24"/>
              </w:rPr>
              <w:t>autowypłaty</w:t>
            </w:r>
            <w:proofErr w:type="spellEnd"/>
            <w:r w:rsidR="00995DFB" w:rsidRPr="00593973">
              <w:rPr>
                <w:szCs w:val="24"/>
              </w:rPr>
              <w:t xml:space="preserve"> gotówkowej oraz przekazów pocztowych</w:t>
            </w:r>
            <w:r>
              <w:rPr>
                <w:szCs w:val="24"/>
              </w:rPr>
              <w:t>.</w:t>
            </w:r>
            <w:r w:rsidR="00995DFB" w:rsidRPr="00593973">
              <w:rPr>
                <w:szCs w:val="24"/>
              </w:rPr>
              <w:t xml:space="preserve"> </w:t>
            </w:r>
          </w:p>
          <w:p w14:paraId="71E6D13F" w14:textId="77777777" w:rsidR="00995DFB" w:rsidRPr="005067A0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G</w:t>
            </w:r>
            <w:r w:rsidR="00995DFB" w:rsidRPr="005067A0">
              <w:rPr>
                <w:szCs w:val="24"/>
              </w:rPr>
              <w:t xml:space="preserve">enerowanie list stypendialnych z systemu, import do systemu bankowego oraz realizacja płatności w </w:t>
            </w:r>
            <w:r>
              <w:rPr>
                <w:szCs w:val="24"/>
              </w:rPr>
              <w:t>trybie masowych poleceń uznania.</w:t>
            </w:r>
            <w:r w:rsidR="00995DFB" w:rsidRPr="005067A0">
              <w:rPr>
                <w:szCs w:val="24"/>
              </w:rPr>
              <w:t xml:space="preserve"> </w:t>
            </w:r>
          </w:p>
          <w:p w14:paraId="3EF643B7" w14:textId="77777777" w:rsidR="00995DFB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I</w:t>
            </w:r>
            <w:r w:rsidR="00995DFB" w:rsidRPr="005067A0">
              <w:rPr>
                <w:szCs w:val="24"/>
              </w:rPr>
              <w:t>mport list wynagrodzeń pracowników Uczelni do systemu bankowego oraz realizacja płatności w trybie masowych poleceń uznani</w:t>
            </w:r>
            <w:r>
              <w:rPr>
                <w:szCs w:val="24"/>
              </w:rPr>
              <w:t>a.</w:t>
            </w:r>
            <w:r w:rsidR="00995DFB" w:rsidRPr="005067A0">
              <w:rPr>
                <w:szCs w:val="24"/>
              </w:rPr>
              <w:t xml:space="preserve"> </w:t>
            </w:r>
          </w:p>
          <w:p w14:paraId="089097A1" w14:textId="77777777" w:rsidR="00995DFB" w:rsidRPr="005067A0" w:rsidRDefault="00FD6221" w:rsidP="00FD6221">
            <w:pPr>
              <w:numPr>
                <w:ilvl w:val="0"/>
                <w:numId w:val="6"/>
              </w:numPr>
              <w:tabs>
                <w:tab w:val="clear" w:pos="3420"/>
              </w:tabs>
              <w:spacing w:line="276" w:lineRule="auto"/>
              <w:ind w:left="462" w:hanging="426"/>
              <w:jc w:val="both"/>
              <w:rPr>
                <w:szCs w:val="24"/>
              </w:rPr>
            </w:pPr>
            <w:r>
              <w:rPr>
                <w:szCs w:val="24"/>
              </w:rPr>
              <w:t>L</w:t>
            </w:r>
            <w:r w:rsidR="00995DFB" w:rsidRPr="005067A0">
              <w:rPr>
                <w:szCs w:val="24"/>
              </w:rPr>
              <w:t>okowanie wolnych środków pieniężnych</w:t>
            </w:r>
            <w:r w:rsidR="00995DFB">
              <w:rPr>
                <w:szCs w:val="24"/>
              </w:rPr>
              <w:t>.</w:t>
            </w:r>
            <w:r w:rsidR="00995DFB" w:rsidRPr="005067A0">
              <w:rPr>
                <w:szCs w:val="24"/>
              </w:rPr>
              <w:t xml:space="preserve"> </w:t>
            </w:r>
          </w:p>
          <w:p w14:paraId="2E15AE4B" w14:textId="77777777" w:rsidR="00856619" w:rsidRDefault="00856619" w:rsidP="006E0A90">
            <w:pPr>
              <w:tabs>
                <w:tab w:val="left" w:pos="426"/>
              </w:tabs>
              <w:spacing w:line="276" w:lineRule="auto"/>
              <w:jc w:val="both"/>
              <w:rPr>
                <w:b/>
                <w:bCs/>
                <w:szCs w:val="24"/>
              </w:rPr>
            </w:pPr>
          </w:p>
          <w:p w14:paraId="10CC2C92" w14:textId="77777777" w:rsidR="00995DFB" w:rsidRDefault="00995DFB" w:rsidP="006E0A90">
            <w:pPr>
              <w:tabs>
                <w:tab w:val="left" w:pos="426"/>
              </w:tabs>
              <w:spacing w:line="276" w:lineRule="auto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Zespół ds.</w:t>
            </w:r>
            <w:r w:rsidRPr="008B205C">
              <w:rPr>
                <w:b/>
                <w:bCs/>
                <w:szCs w:val="24"/>
              </w:rPr>
              <w:t xml:space="preserve"> Księgowości Majątkowej</w:t>
            </w:r>
            <w:r>
              <w:rPr>
                <w:szCs w:val="24"/>
              </w:rPr>
              <w:t>:</w:t>
            </w:r>
          </w:p>
          <w:p w14:paraId="03D68ECC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rowadzenie ewidencji majątku Uczelni w zakresie środków trwałych, wartości niematerialnych i prawnych dla poszczególnych jednostek organizacyjnych Uczelni oraz prowadzenie rejest</w:t>
            </w:r>
            <w:r>
              <w:rPr>
                <w:szCs w:val="24"/>
              </w:rPr>
              <w:t>ru nabyć zbiorów bibliotecznych.</w:t>
            </w:r>
            <w:r w:rsidR="00995DFB" w:rsidRPr="00AF3349">
              <w:rPr>
                <w:szCs w:val="24"/>
              </w:rPr>
              <w:t xml:space="preserve"> </w:t>
            </w:r>
          </w:p>
          <w:p w14:paraId="5930CC99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995DFB" w:rsidRPr="00AF3349">
              <w:rPr>
                <w:szCs w:val="24"/>
              </w:rPr>
              <w:t>ekretowanie i księgowanie dokumentów dotyczących ruchu majątku trwałego oraz ich amortyzacji, bieżąca kontrola formalno-rachunkowa dowodów ru</w:t>
            </w:r>
            <w:r>
              <w:rPr>
                <w:szCs w:val="24"/>
              </w:rPr>
              <w:t>chu składników majątku trwałego.</w:t>
            </w:r>
            <w:r w:rsidR="00995DFB" w:rsidRPr="00AF3349">
              <w:rPr>
                <w:szCs w:val="24"/>
              </w:rPr>
              <w:t xml:space="preserve"> </w:t>
            </w:r>
          </w:p>
          <w:p w14:paraId="4025F508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rowadzenie rejestru wystawionych dokumentów OT, PT, LT, Z</w:t>
            </w:r>
            <w:r>
              <w:rPr>
                <w:szCs w:val="24"/>
              </w:rPr>
              <w:t>MU dotyczących środków trwałych.</w:t>
            </w:r>
            <w:r w:rsidR="00995DFB" w:rsidRPr="00AF3349">
              <w:rPr>
                <w:szCs w:val="24"/>
              </w:rPr>
              <w:t xml:space="preserve"> </w:t>
            </w:r>
          </w:p>
          <w:p w14:paraId="0B35F985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995DFB" w:rsidRPr="00AF3349">
              <w:rPr>
                <w:szCs w:val="24"/>
              </w:rPr>
              <w:t xml:space="preserve">ontrola sald kont syntetycznych i analitycznych dotyczących ewidencji, umarzania i amortyzowania środków trwałych oraz wartości niematerialnych i prawnych i miesięczne uzgadnianie obrotów i sald z Działem </w:t>
            </w:r>
            <w:r w:rsidR="00995DFB">
              <w:rPr>
                <w:szCs w:val="24"/>
              </w:rPr>
              <w:t>Finansowo-</w:t>
            </w:r>
            <w:r w:rsidR="00995DFB" w:rsidRPr="00AF3349">
              <w:rPr>
                <w:szCs w:val="24"/>
              </w:rPr>
              <w:t>Księgow</w:t>
            </w:r>
            <w:r w:rsidR="00995DFB">
              <w:rPr>
                <w:szCs w:val="24"/>
              </w:rPr>
              <w:t>ym</w:t>
            </w:r>
            <w:r w:rsidR="00995DFB" w:rsidRPr="00AF3349">
              <w:rPr>
                <w:szCs w:val="24"/>
              </w:rPr>
              <w:t xml:space="preserve">; </w:t>
            </w:r>
          </w:p>
          <w:p w14:paraId="30B20CFA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lastRenderedPageBreak/>
              <w:t>S</w:t>
            </w:r>
            <w:r w:rsidR="00995DFB" w:rsidRPr="00AF3349">
              <w:rPr>
                <w:szCs w:val="24"/>
              </w:rPr>
              <w:t>porządzanie planu amortyzacji środków trwałych i wartości niematerialnych i prawnych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39A8AC5C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D</w:t>
            </w:r>
            <w:r w:rsidR="00995DFB" w:rsidRPr="00AF3349">
              <w:rPr>
                <w:szCs w:val="24"/>
              </w:rPr>
              <w:t>okonywanie odpisów umorzeniowych/amortyzacyjnych środków trwałych według określonych stawek amortyzacyjnych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16E92196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rzygotowywanie dokumentacji do inwentaryzacji zdawczo-odbiorczych prze</w:t>
            </w:r>
            <w:r>
              <w:rPr>
                <w:szCs w:val="24"/>
              </w:rPr>
              <w:t>prowadzanych metodą uproszczoną.</w:t>
            </w:r>
            <w:r w:rsidR="00995DFB" w:rsidRPr="00AF3349">
              <w:rPr>
                <w:szCs w:val="24"/>
              </w:rPr>
              <w:t xml:space="preserve"> </w:t>
            </w:r>
          </w:p>
          <w:p w14:paraId="08BA3B02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rocedowanie tworz</w:t>
            </w:r>
            <w:r>
              <w:rPr>
                <w:szCs w:val="24"/>
              </w:rPr>
              <w:t>enia i likwidacji pól spisowych.</w:t>
            </w:r>
          </w:p>
          <w:p w14:paraId="6B766216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C</w:t>
            </w:r>
            <w:r w:rsidR="00995DFB" w:rsidRPr="00AF3349">
              <w:rPr>
                <w:szCs w:val="24"/>
              </w:rPr>
              <w:t>oroczne przeprowadzanie inwentaryzacji środków trwałych oraz wartości niematerialnych i prawnych metodą potwierdzenia sald i weryfikacji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379DE632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U</w:t>
            </w:r>
            <w:r w:rsidR="00995DFB" w:rsidRPr="00AF3349">
              <w:rPr>
                <w:szCs w:val="24"/>
              </w:rPr>
              <w:t>zgadnianie nabyć księgozbiorów archiwalnych i użytkowych z zapisami Biblioteki Głównej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3F94DDE9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95DFB" w:rsidRPr="00AF3349">
              <w:rPr>
                <w:szCs w:val="24"/>
              </w:rPr>
              <w:t>porządzanie sprawozdań okreso</w:t>
            </w:r>
            <w:r>
              <w:rPr>
                <w:szCs w:val="24"/>
              </w:rPr>
              <w:t>wych z obszaru majątku trwałego.</w:t>
            </w:r>
            <w:r w:rsidR="00995DFB" w:rsidRPr="00AF3349">
              <w:rPr>
                <w:szCs w:val="24"/>
              </w:rPr>
              <w:t xml:space="preserve"> </w:t>
            </w:r>
          </w:p>
          <w:p w14:paraId="4D121400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B</w:t>
            </w:r>
            <w:r w:rsidR="00995DFB" w:rsidRPr="00AF3349">
              <w:rPr>
                <w:szCs w:val="24"/>
              </w:rPr>
              <w:t xml:space="preserve">ieżące księgowanie dowodów dotyczących środków trwałych w budowie oraz prowadzenie rejestrów inwestycji. </w:t>
            </w:r>
          </w:p>
          <w:p w14:paraId="49963478" w14:textId="77777777" w:rsidR="00995DFB" w:rsidRDefault="00995DFB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 w:rsidRPr="00AF3349">
              <w:rPr>
                <w:szCs w:val="24"/>
              </w:rPr>
              <w:t>Sporządzanie sprawozdań z poniesionych nakładów inwestycyjnych w podziale na zadania, źródła finansowania i jed</w:t>
            </w:r>
            <w:r w:rsidR="00FD6221">
              <w:rPr>
                <w:szCs w:val="24"/>
              </w:rPr>
              <w:t>nostki organizacyjne.</w:t>
            </w:r>
            <w:r w:rsidRPr="00AF3349">
              <w:rPr>
                <w:szCs w:val="24"/>
              </w:rPr>
              <w:t xml:space="preserve"> </w:t>
            </w:r>
          </w:p>
          <w:p w14:paraId="2267ABB9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C</w:t>
            </w:r>
            <w:r w:rsidR="00995DFB" w:rsidRPr="00AF3349">
              <w:rPr>
                <w:szCs w:val="24"/>
              </w:rPr>
              <w:t>omiesięczne przygotowywanie danych do deklaracji VAT z obs</w:t>
            </w:r>
            <w:r>
              <w:rPr>
                <w:szCs w:val="24"/>
              </w:rPr>
              <w:t>zaru środków trwałych w budowie.</w:t>
            </w:r>
            <w:r w:rsidR="00995DFB" w:rsidRPr="00AF3349">
              <w:rPr>
                <w:szCs w:val="24"/>
              </w:rPr>
              <w:t xml:space="preserve"> </w:t>
            </w:r>
          </w:p>
          <w:p w14:paraId="7E33A0A9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Z</w:t>
            </w:r>
            <w:r w:rsidR="00995DFB" w:rsidRPr="00AF3349">
              <w:rPr>
                <w:szCs w:val="24"/>
              </w:rPr>
              <w:t>atwierdzanie inwentaryzacji oraz księgowanie różnic inwentaryzacyjnych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1DA7660A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95DFB" w:rsidRPr="00AF3349">
              <w:rPr>
                <w:szCs w:val="24"/>
              </w:rPr>
              <w:t>porządzanie korekty VAT dotyczącej środków trwałych oraz wartości niematerialnych i prawnych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3A023DD0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95DFB" w:rsidRPr="00AF3349">
              <w:rPr>
                <w:szCs w:val="24"/>
              </w:rPr>
              <w:t>porządzanie sprawozdania dla GUS - F-03 o stanie i ruchu środków trwałych; zapewnienie terminowości, poprawności i kompletności danych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030A268A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rzygotowywanie danych oraz naliczanie podatku od przychodów z budynków (podatek minimalny)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377524AB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 xml:space="preserve">rowadzenie ewidencji ilościowo-wartościowej magazynów materiałów, druków ścisłego </w:t>
            </w:r>
            <w:r>
              <w:rPr>
                <w:szCs w:val="24"/>
              </w:rPr>
              <w:t>zarachowania i wyrobów gotowych.</w:t>
            </w:r>
            <w:r w:rsidR="00995DFB" w:rsidRPr="00AF3349">
              <w:rPr>
                <w:szCs w:val="24"/>
              </w:rPr>
              <w:t xml:space="preserve"> </w:t>
            </w:r>
          </w:p>
          <w:p w14:paraId="240C983B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995DFB" w:rsidRPr="00AF3349">
              <w:rPr>
                <w:szCs w:val="24"/>
              </w:rPr>
              <w:t>ontrola formalno-rachunkowa oraz księgowanie dowodów dotyczących gospodarki m</w:t>
            </w:r>
            <w:r>
              <w:rPr>
                <w:szCs w:val="24"/>
              </w:rPr>
              <w:t>agazynowej (FV, PW, PZ, RW, WZ).</w:t>
            </w:r>
            <w:r w:rsidR="00995DFB" w:rsidRPr="00AF3349">
              <w:rPr>
                <w:szCs w:val="24"/>
              </w:rPr>
              <w:t xml:space="preserve"> </w:t>
            </w:r>
          </w:p>
          <w:p w14:paraId="1238CD54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K</w:t>
            </w:r>
            <w:r w:rsidR="00995DFB" w:rsidRPr="00AF3349">
              <w:rPr>
                <w:szCs w:val="24"/>
              </w:rPr>
              <w:t>ontrola i uzgadnianie sald kont magazynowych, kosztowych i innych związanych z gospodarką magazynową oraz weryf</w:t>
            </w:r>
            <w:r>
              <w:rPr>
                <w:szCs w:val="24"/>
              </w:rPr>
              <w:t>ikacja kartotek asortymentowych.</w:t>
            </w:r>
            <w:r w:rsidR="00995DFB" w:rsidRPr="00AF3349">
              <w:rPr>
                <w:szCs w:val="24"/>
              </w:rPr>
              <w:t xml:space="preserve"> </w:t>
            </w:r>
          </w:p>
          <w:p w14:paraId="2829C458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S</w:t>
            </w:r>
            <w:r w:rsidR="00995DFB" w:rsidRPr="00AF3349">
              <w:rPr>
                <w:szCs w:val="24"/>
              </w:rPr>
              <w:t>porządzanie sprawozdań okresowych z obszaru gospodarki magazynowej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655E199E" w14:textId="77777777" w:rsidR="00995DFB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C</w:t>
            </w:r>
            <w:r w:rsidR="00995DFB" w:rsidRPr="00AF3349">
              <w:rPr>
                <w:szCs w:val="24"/>
              </w:rPr>
              <w:t>omiesięczne przygotowywanie danych do deklaracji VAT z obszaru gospodarki materiałowej</w:t>
            </w:r>
            <w:r>
              <w:rPr>
                <w:szCs w:val="24"/>
              </w:rPr>
              <w:t>.</w:t>
            </w:r>
            <w:r w:rsidR="00995DFB" w:rsidRPr="00AF3349">
              <w:rPr>
                <w:szCs w:val="24"/>
              </w:rPr>
              <w:t xml:space="preserve"> </w:t>
            </w:r>
          </w:p>
          <w:p w14:paraId="66099E55" w14:textId="77777777" w:rsidR="00995DFB" w:rsidRPr="00AF3349" w:rsidRDefault="00FD6221" w:rsidP="00856619">
            <w:pPr>
              <w:pStyle w:val="Akapitzlist"/>
              <w:numPr>
                <w:ilvl w:val="2"/>
                <w:numId w:val="7"/>
              </w:numPr>
              <w:tabs>
                <w:tab w:val="clear" w:pos="2160"/>
              </w:tabs>
              <w:spacing w:line="276" w:lineRule="auto"/>
              <w:ind w:left="598" w:right="0" w:hanging="284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995DFB" w:rsidRPr="00AF3349">
              <w:rPr>
                <w:szCs w:val="24"/>
              </w:rPr>
              <w:t>rzygotowywanie danych dla celów sprawozdawczości finansowej zewnętrznej i wewnętrznej z obszaru Działu.</w:t>
            </w:r>
          </w:p>
          <w:p w14:paraId="1A0C1E37" w14:textId="77777777" w:rsidR="00995DFB" w:rsidRPr="00735197" w:rsidRDefault="00995DFB" w:rsidP="006E0A90">
            <w:pPr>
              <w:tabs>
                <w:tab w:val="left" w:pos="426"/>
              </w:tabs>
              <w:spacing w:line="276" w:lineRule="auto"/>
              <w:jc w:val="both"/>
              <w:rPr>
                <w:szCs w:val="24"/>
              </w:rPr>
            </w:pPr>
          </w:p>
        </w:tc>
      </w:tr>
    </w:tbl>
    <w:p w14:paraId="550CB678" w14:textId="77777777" w:rsidR="00916122" w:rsidRPr="00995DFB" w:rsidRDefault="00916122">
      <w:pPr>
        <w:rPr>
          <w:b/>
        </w:rPr>
      </w:pPr>
    </w:p>
    <w:sectPr w:rsidR="00916122" w:rsidRPr="00995DFB" w:rsidSect="00A979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DB36A0" w14:textId="77777777" w:rsidR="003361E8" w:rsidRDefault="003361E8" w:rsidP="00A979FA">
      <w:r>
        <w:separator/>
      </w:r>
    </w:p>
  </w:endnote>
  <w:endnote w:type="continuationSeparator" w:id="0">
    <w:p w14:paraId="45BA5893" w14:textId="77777777" w:rsidR="003361E8" w:rsidRDefault="003361E8" w:rsidP="00A97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AAB37" w14:textId="77777777" w:rsidR="00A979FA" w:rsidRDefault="00A979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1BBAE" w14:textId="77777777" w:rsidR="00A979FA" w:rsidRDefault="00A979F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8C3080" w14:textId="77777777" w:rsidR="00A979FA" w:rsidRDefault="00A979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FF9240" w14:textId="77777777" w:rsidR="003361E8" w:rsidRDefault="003361E8" w:rsidP="00A979FA">
      <w:r>
        <w:separator/>
      </w:r>
    </w:p>
  </w:footnote>
  <w:footnote w:type="continuationSeparator" w:id="0">
    <w:p w14:paraId="32F7E171" w14:textId="77777777" w:rsidR="003361E8" w:rsidRDefault="003361E8" w:rsidP="00A97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728052" w14:textId="77777777" w:rsidR="00A979FA" w:rsidRDefault="00A979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CC5AC" w14:textId="77777777" w:rsidR="00A979FA" w:rsidRDefault="00A979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55952" w14:textId="4A919AA3" w:rsidR="00A979FA" w:rsidRDefault="00A979FA" w:rsidP="00A979FA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Załącznik do zarządzenia nr </w:t>
    </w:r>
    <w:r w:rsidR="00F41E1D">
      <w:rPr>
        <w:rFonts w:asciiTheme="minorHAnsi" w:hAnsiTheme="minorHAnsi" w:cstheme="minorHAnsi"/>
        <w:sz w:val="20"/>
        <w:szCs w:val="20"/>
      </w:rPr>
      <w:t>138</w:t>
    </w:r>
    <w:r>
      <w:rPr>
        <w:rFonts w:asciiTheme="minorHAnsi" w:hAnsiTheme="minorHAnsi" w:cstheme="minorHAnsi"/>
        <w:sz w:val="20"/>
        <w:szCs w:val="20"/>
      </w:rPr>
      <w:t>/XVI R/2026</w:t>
    </w:r>
  </w:p>
  <w:p w14:paraId="5F3061A0" w14:textId="77777777" w:rsidR="00A979FA" w:rsidRDefault="00A979FA" w:rsidP="00A979FA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Rektora Uniwersytetu Medycznego we Wrocławiu</w:t>
    </w:r>
  </w:p>
  <w:p w14:paraId="5E1E11DD" w14:textId="2AE79739" w:rsidR="00A979FA" w:rsidRPr="00A979FA" w:rsidRDefault="00A979FA" w:rsidP="00A979FA">
    <w:pPr>
      <w:pStyle w:val="Nagwek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 xml:space="preserve">z dnia </w:t>
    </w:r>
    <w:r w:rsidR="00F41E1D">
      <w:rPr>
        <w:rFonts w:asciiTheme="minorHAnsi" w:hAnsiTheme="minorHAnsi" w:cstheme="minorHAnsi"/>
        <w:sz w:val="20"/>
        <w:szCs w:val="20"/>
      </w:rPr>
      <w:t>31</w:t>
    </w:r>
    <w:r>
      <w:rPr>
        <w:rFonts w:asciiTheme="minorHAnsi" w:hAnsiTheme="minorHAnsi" w:cstheme="minorHAnsi"/>
        <w:sz w:val="20"/>
        <w:szCs w:val="20"/>
      </w:rPr>
      <w:t xml:space="preserve"> sierpnia 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D42A9"/>
    <w:multiLevelType w:val="hybridMultilevel"/>
    <w:tmpl w:val="04EE6EEA"/>
    <w:lvl w:ilvl="0" w:tplc="FFFFFFFF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092BA54">
      <w:start w:val="1"/>
      <w:numFmt w:val="decimal"/>
      <w:lvlText w:val="%3."/>
      <w:lvlJc w:val="center"/>
      <w:pPr>
        <w:tabs>
          <w:tab w:val="num" w:pos="2160"/>
        </w:tabs>
        <w:ind w:left="216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E319A"/>
    <w:multiLevelType w:val="hybridMultilevel"/>
    <w:tmpl w:val="7564E062"/>
    <w:lvl w:ilvl="0" w:tplc="50B46FEE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6059C"/>
    <w:multiLevelType w:val="hybridMultilevel"/>
    <w:tmpl w:val="1AE4E6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2126534">
      <w:start w:val="4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81CB9"/>
    <w:multiLevelType w:val="hybridMultilevel"/>
    <w:tmpl w:val="FFBC847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B3962"/>
    <w:multiLevelType w:val="hybridMultilevel"/>
    <w:tmpl w:val="59F6A7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E01F4"/>
    <w:multiLevelType w:val="hybridMultilevel"/>
    <w:tmpl w:val="46801F16"/>
    <w:lvl w:ilvl="0" w:tplc="3042ACC4">
      <w:start w:val="3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4860" w:hanging="360"/>
      </w:pPr>
    </w:lvl>
    <w:lvl w:ilvl="2" w:tplc="0415001B">
      <w:start w:val="1"/>
      <w:numFmt w:val="lowerRoman"/>
      <w:lvlText w:val="%3."/>
      <w:lvlJc w:val="right"/>
      <w:pPr>
        <w:ind w:left="5580" w:hanging="180"/>
      </w:pPr>
    </w:lvl>
    <w:lvl w:ilvl="3" w:tplc="0415000F">
      <w:start w:val="1"/>
      <w:numFmt w:val="decimal"/>
      <w:lvlText w:val="%4."/>
      <w:lvlJc w:val="left"/>
      <w:pPr>
        <w:ind w:left="6300" w:hanging="360"/>
      </w:pPr>
    </w:lvl>
    <w:lvl w:ilvl="4" w:tplc="04150019">
      <w:start w:val="1"/>
      <w:numFmt w:val="lowerLetter"/>
      <w:lvlText w:val="%5."/>
      <w:lvlJc w:val="left"/>
      <w:pPr>
        <w:ind w:left="7020" w:hanging="360"/>
      </w:pPr>
    </w:lvl>
    <w:lvl w:ilvl="5" w:tplc="0415001B">
      <w:start w:val="1"/>
      <w:numFmt w:val="lowerRoman"/>
      <w:lvlText w:val="%6."/>
      <w:lvlJc w:val="right"/>
      <w:pPr>
        <w:ind w:left="7740" w:hanging="180"/>
      </w:pPr>
    </w:lvl>
    <w:lvl w:ilvl="6" w:tplc="0415000F">
      <w:start w:val="1"/>
      <w:numFmt w:val="decimal"/>
      <w:lvlText w:val="%7."/>
      <w:lvlJc w:val="left"/>
      <w:pPr>
        <w:ind w:left="8460" w:hanging="360"/>
      </w:pPr>
    </w:lvl>
    <w:lvl w:ilvl="7" w:tplc="04150019">
      <w:start w:val="1"/>
      <w:numFmt w:val="lowerLetter"/>
      <w:lvlText w:val="%8."/>
      <w:lvlJc w:val="left"/>
      <w:pPr>
        <w:ind w:left="9180" w:hanging="360"/>
      </w:pPr>
    </w:lvl>
    <w:lvl w:ilvl="8" w:tplc="0415001B">
      <w:start w:val="1"/>
      <w:numFmt w:val="lowerRoman"/>
      <w:lvlText w:val="%9."/>
      <w:lvlJc w:val="right"/>
      <w:pPr>
        <w:ind w:left="9900" w:hanging="180"/>
      </w:pPr>
    </w:lvl>
  </w:abstractNum>
  <w:abstractNum w:abstractNumId="6" w15:restartNumberingAfterBreak="0">
    <w:nsid w:val="408C7A2C"/>
    <w:multiLevelType w:val="hybridMultilevel"/>
    <w:tmpl w:val="6CB00A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53161"/>
    <w:multiLevelType w:val="hybridMultilevel"/>
    <w:tmpl w:val="031A8008"/>
    <w:lvl w:ilvl="0" w:tplc="FFFFFFFF">
      <w:start w:val="1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DFB"/>
    <w:rsid w:val="000F6F86"/>
    <w:rsid w:val="003361E8"/>
    <w:rsid w:val="00373EAA"/>
    <w:rsid w:val="00425E36"/>
    <w:rsid w:val="0057728A"/>
    <w:rsid w:val="00603122"/>
    <w:rsid w:val="0060476C"/>
    <w:rsid w:val="00765BE2"/>
    <w:rsid w:val="00856619"/>
    <w:rsid w:val="00916122"/>
    <w:rsid w:val="00962559"/>
    <w:rsid w:val="00995DFB"/>
    <w:rsid w:val="00A52ECC"/>
    <w:rsid w:val="00A979FA"/>
    <w:rsid w:val="00AD2879"/>
    <w:rsid w:val="00B0714D"/>
    <w:rsid w:val="00B17743"/>
    <w:rsid w:val="00F41E1D"/>
    <w:rsid w:val="00F549DB"/>
    <w:rsid w:val="00FD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D9D56"/>
  <w15:chartTrackingRefBased/>
  <w15:docId w15:val="{49722A4C-7B1D-4110-AE54-0D2241A0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5DFB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95DFB"/>
    <w:pPr>
      <w:keepNext/>
      <w:keepLines/>
      <w:spacing w:before="320" w:after="120"/>
      <w:ind w:left="567"/>
      <w:outlineLvl w:val="2"/>
    </w:pPr>
    <w:rPr>
      <w:rFonts w:eastAsiaTheme="majorEastAsia" w:cstheme="majorBidi"/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95DFB"/>
    <w:rPr>
      <w:rFonts w:ascii="Times New Roman" w:eastAsiaTheme="majorEastAsia" w:hAnsi="Times New Roman" w:cstheme="majorBidi"/>
      <w:b/>
      <w:bCs/>
      <w:sz w:val="26"/>
    </w:rPr>
  </w:style>
  <w:style w:type="paragraph" w:styleId="Zwykytekst">
    <w:name w:val="Plain Text"/>
    <w:basedOn w:val="Normalny"/>
    <w:link w:val="ZwykytekstZnak"/>
    <w:unhideWhenUsed/>
    <w:rsid w:val="00995DFB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995DFB"/>
    <w:rPr>
      <w:rFonts w:ascii="Courier New" w:hAnsi="Courier New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995DFB"/>
    <w:pPr>
      <w:shd w:val="clear" w:color="auto" w:fill="FFFFFF"/>
      <w:spacing w:before="149" w:line="350" w:lineRule="exact"/>
      <w:ind w:left="720" w:right="10"/>
      <w:contextualSpacing/>
      <w:jc w:val="both"/>
    </w:pPr>
    <w:rPr>
      <w:color w:val="000000"/>
      <w:spacing w:val="-6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566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661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979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979FA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A979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79FA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E5B51-4E09-439D-9BD9-A3CED47F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1771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ZR 138/XVI R/2026</dc:title>
  <dc:subject/>
  <dc:creator>Dział Finansowo-Księgowy</dc:creator>
  <cp:keywords>karta Działu Finansowo-Księgowego</cp:keywords>
  <dc:description/>
  <cp:lastModifiedBy>MKapera</cp:lastModifiedBy>
  <cp:revision>4</cp:revision>
  <cp:lastPrinted>2026-08-24T07:37:00Z</cp:lastPrinted>
  <dcterms:created xsi:type="dcterms:W3CDTF">2026-09-01T06:07:00Z</dcterms:created>
  <dcterms:modified xsi:type="dcterms:W3CDTF">2026-09-01T07:14:00Z</dcterms:modified>
</cp:coreProperties>
</file>