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NotoSans-Regular" w:hAnsi="NotoSans-Regular" w:cs="NotoSans-Regular"/>
          <w:sz w:val="24"/>
          <w:szCs w:val="24"/>
        </w:rPr>
      </w:pPr>
      <w:r>
        <w:rPr>
          <w:rFonts w:cs="NotoSans-Regular" w:ascii="NotoSans-Regular" w:hAnsi="NotoSans-Regular"/>
          <w:sz w:val="24"/>
          <w:szCs w:val="24"/>
        </w:rPr>
      </w:r>
    </w:p>
    <w:p>
      <w:pPr>
        <w:pStyle w:val="Normal"/>
        <w:suppressAutoHyphens w:val="true"/>
        <w:rPr>
          <w:b/>
          <w:b/>
          <w:bCs/>
        </w:rPr>
      </w:pPr>
      <w:bookmarkStart w:id="0" w:name="__DdeLink__104_1499973537"/>
      <w:r>
        <w:rPr>
          <w:rFonts w:cs="Calibri" w:cstheme="minorHAnsi"/>
          <w:b/>
          <w:bCs/>
          <w:sz w:val="28"/>
          <w:szCs w:val="28"/>
          <w:lang w:val="en-US" w:eastAsia="zh-CN"/>
        </w:rPr>
        <w:t>Main topics of classes</w:t>
      </w:r>
      <w:r>
        <w:rPr>
          <w:rFonts w:cs="Calibri" w:cstheme="minorHAnsi"/>
          <w:b/>
          <w:bCs/>
          <w:sz w:val="28"/>
          <w:szCs w:val="28"/>
          <w:lang w:eastAsia="zh-CN"/>
        </w:rPr>
        <w:t xml:space="preserve"> ED Dentistry, 4th year,  </w:t>
      </w:r>
      <w:r>
        <w:rPr>
          <w:rFonts w:cs="Calibri" w:cstheme="minorHAnsi"/>
          <w:b/>
          <w:bCs/>
          <w:sz w:val="28"/>
          <w:szCs w:val="28"/>
          <w:lang w:val="en-US" w:eastAsia="zh-CN"/>
        </w:rPr>
        <w:t xml:space="preserve">winter semester 2026/2027 </w:t>
      </w:r>
      <w:bookmarkEnd w:id="0"/>
    </w:p>
    <w:p>
      <w:pPr>
        <w:pStyle w:val="Normal"/>
        <w:suppressAutoHyphens w:val="true"/>
        <w:ind w:left="360" w:hanging="0"/>
        <w:rPr>
          <w:b/>
          <w:b/>
          <w:sz w:val="28"/>
          <w:szCs w:val="28"/>
          <w:lang w:val="en-US" w:eastAsia="zh-CN"/>
        </w:rPr>
      </w:pPr>
      <w:r>
        <w:rPr>
          <w:b/>
          <w:sz w:val="28"/>
          <w:szCs w:val="28"/>
          <w:lang w:val="en-US" w:eastAsia="zh-CN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Neurological examination and interpretation</w:t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Vascular diseases of CNS.</w:t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CNS infections, tumors, epilepsy</w:t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Cognitive impairment: aphasia, apraxia, alexia</w:t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Multiple sclerosis</w:t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Neurodegenerative disorders: Parkinson disease, Alzheimer disease</w:t>
      </w:r>
    </w:p>
    <w:p>
      <w:pPr>
        <w:pStyle w:val="Normal"/>
        <w:numPr>
          <w:ilvl w:val="0"/>
          <w:numId w:val="1"/>
        </w:numPr>
        <w:suppressAutoHyphens w:val="true"/>
        <w:spacing w:lineRule="auto" w:line="360" w:before="0" w:after="0"/>
        <w:rPr>
          <w:rFonts w:cs="Calibri" w:cstheme="minorHAnsi"/>
          <w:sz w:val="24"/>
          <w:szCs w:val="24"/>
          <w:lang w:eastAsia="zh-CN"/>
        </w:rPr>
      </w:pPr>
      <w:r>
        <w:rPr>
          <w:rFonts w:cs="Calibri" w:cstheme="minorHAnsi"/>
          <w:sz w:val="24"/>
          <w:szCs w:val="24"/>
          <w:lang w:val="en-US" w:eastAsia="zh-CN"/>
        </w:rPr>
        <w:t>Peripheral nerve disorders (polyneuropathy, motor neuron disease, muscle disorders (myopathy) and neuromuscular junction disorders (myasthenia gravis)</w:t>
      </w:r>
    </w:p>
    <w:p>
      <w:pPr>
        <w:pStyle w:val="Normal"/>
        <w:rPr>
          <w:rFonts w:cs="Calibri" w:cstheme="minorHAnsi"/>
          <w:b/>
          <w:b/>
          <w:sz w:val="24"/>
          <w:szCs w:val="24"/>
          <w:lang w:val="en-US" w:eastAsia="zh-CN"/>
        </w:rPr>
      </w:pPr>
      <w:r>
        <w:rPr>
          <w:rFonts w:cs="Calibri" w:cstheme="minorHAnsi"/>
          <w:b/>
          <w:sz w:val="24"/>
          <w:szCs w:val="24"/>
          <w:lang w:val="en-US" w:eastAsia="zh-CN"/>
        </w:rPr>
      </w:r>
    </w:p>
    <w:p>
      <w:pPr>
        <w:pStyle w:val="Normal"/>
        <w:rPr>
          <w:rFonts w:cs="Calibri" w:cstheme="minorHAnsi"/>
          <w:sz w:val="24"/>
          <w:szCs w:val="24"/>
          <w:lang w:val="en-US"/>
        </w:rPr>
      </w:pPr>
      <w:r>
        <w:rPr>
          <w:rFonts w:cs="Calibri" w:cstheme="minorHAnsi"/>
          <w:sz w:val="24"/>
          <w:szCs w:val="24"/>
          <w:lang w:val="en-US"/>
        </w:rPr>
        <w:t xml:space="preserve">Basic literature </w:t>
      </w:r>
    </w:p>
    <w:p>
      <w:pPr>
        <w:pStyle w:val="ListParagraph"/>
        <w:numPr>
          <w:ilvl w:val="0"/>
          <w:numId w:val="3"/>
        </w:numPr>
        <w:suppressAutoHyphens w:val="true"/>
        <w:rPr>
          <w:rFonts w:cs="Calibri" w:cstheme="minorHAnsi"/>
          <w:bCs/>
          <w:sz w:val="24"/>
          <w:szCs w:val="24"/>
          <w:lang w:val="en-US" w:eastAsia="zh-CN"/>
        </w:rPr>
      </w:pPr>
      <w:r>
        <w:rPr>
          <w:rStyle w:val="Strong"/>
          <w:rFonts w:cs="Calibri" w:cstheme="minorHAnsi"/>
          <w:sz w:val="24"/>
          <w:szCs w:val="24"/>
        </w:rPr>
        <w:t xml:space="preserve">Principles of Neurology. Script for Medical Students  </w:t>
      </w:r>
      <w:r>
        <w:rPr>
          <w:rFonts w:cs="Calibri" w:cstheme="minorHAnsi"/>
          <w:sz w:val="24"/>
          <w:szCs w:val="24"/>
        </w:rPr>
        <w:t>Redakcja naukowa: Sławomir Budrewicz, Justyna Chojdak-Łukasiewicz, Anna Pokryszko-Dragan, Magdalena Koszewicz, Krzysztof Słotwiński, Wrocław 2026,  e-ISBN 978-83-7055-707-2 (open access)</w:t>
      </w:r>
    </w:p>
    <w:p>
      <w:pPr>
        <w:pStyle w:val="Normal"/>
        <w:rPr>
          <w:rFonts w:cs="Calibri" w:cstheme="minorHAnsi"/>
          <w:sz w:val="24"/>
          <w:szCs w:val="24"/>
          <w:lang w:val="en-US"/>
        </w:rPr>
      </w:pPr>
      <w:r>
        <w:rPr>
          <w:rFonts w:cs="Calibri" w:cstheme="minorHAnsi"/>
          <w:sz w:val="24"/>
          <w:szCs w:val="24"/>
          <w:lang w:val="en-US"/>
        </w:rPr>
        <w:t>Additional literature: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cs="Calibri" w:cstheme="minorHAnsi"/>
          <w:sz w:val="24"/>
          <w:szCs w:val="24"/>
          <w:lang w:val="en-US"/>
        </w:rPr>
      </w:pPr>
      <w:r>
        <w:rPr>
          <w:rFonts w:cs="Calibri" w:cstheme="minorHAnsi"/>
          <w:sz w:val="24"/>
          <w:szCs w:val="24"/>
          <w:lang w:val="en-US"/>
        </w:rPr>
        <w:t>Mattle H., Mumenthaler M. Findamentals of Neurology. Thieme, 2016</w:t>
      </w:r>
    </w:p>
    <w:p>
      <w:pPr>
        <w:pStyle w:val="Normal"/>
        <w:numPr>
          <w:ilvl w:val="0"/>
          <w:numId w:val="2"/>
        </w:numPr>
        <w:spacing w:lineRule="auto" w:line="360" w:before="0" w:after="0"/>
        <w:rPr>
          <w:rFonts w:cs="Calibri" w:cstheme="minorHAnsi"/>
          <w:sz w:val="24"/>
          <w:szCs w:val="24"/>
          <w:lang w:val="en-US"/>
        </w:rPr>
      </w:pPr>
      <w:r>
        <w:rPr>
          <w:rFonts w:cs="Calibri" w:cstheme="minorHAnsi"/>
          <w:sz w:val="24"/>
          <w:szCs w:val="24"/>
          <w:lang w:val="en-US"/>
        </w:rPr>
        <w:t>Burneo J.,  et al.  Neurology.  Springer, New York, 2012</w:t>
      </w:r>
    </w:p>
    <w:p>
      <w:pPr>
        <w:pStyle w:val="HTMLPreformatted"/>
        <w:spacing w:lineRule="auto" w:line="360"/>
        <w:ind w:left="360" w:hanging="0"/>
        <w:rPr>
          <w:rStyle w:val="Y2iqfc"/>
          <w:rFonts w:ascii="Calibri" w:hAnsi="Calibri" w:cs="Calibri" w:asciiTheme="minorHAnsi" w:cstheme="minorHAnsi" w:hAnsiTheme="minorHAnsi"/>
          <w:bCs/>
          <w:sz w:val="24"/>
          <w:szCs w:val="24"/>
          <w:lang w:val="en"/>
        </w:rPr>
      </w:pPr>
      <w:r>
        <w:rPr>
          <w:rFonts w:cs="Calibri" w:cstheme="minorHAnsi" w:ascii="Calibri" w:hAnsi="Calibri"/>
          <w:bCs/>
          <w:sz w:val="24"/>
          <w:szCs w:val="24"/>
          <w:lang w:val="en"/>
        </w:rPr>
      </w:r>
    </w:p>
    <w:p>
      <w:pPr>
        <w:pStyle w:val="HTMLPreformatted"/>
        <w:spacing w:lineRule="auto" w:line="360"/>
        <w:ind w:left="360" w:hanging="0"/>
        <w:rPr>
          <w:rStyle w:val="Y2iqfc"/>
          <w:rFonts w:ascii="Calibri" w:hAnsi="Calibri" w:cs="Calibri" w:asciiTheme="minorHAnsi" w:cstheme="minorHAnsi" w:hAnsiTheme="minorHAnsi"/>
          <w:bCs/>
          <w:sz w:val="24"/>
          <w:szCs w:val="24"/>
          <w:lang w:val="en"/>
        </w:rPr>
      </w:pPr>
      <w:r>
        <w:rPr>
          <w:rFonts w:cs="Calibri" w:cstheme="minorHAnsi" w:ascii="Calibri" w:hAnsi="Calibri"/>
          <w:bCs/>
          <w:sz w:val="24"/>
          <w:szCs w:val="24"/>
          <w:lang w:val="en"/>
        </w:rPr>
      </w:r>
    </w:p>
    <w:p>
      <w:pPr>
        <w:pStyle w:val="HTMLPreformatted"/>
        <w:spacing w:lineRule="auto" w:line="360"/>
        <w:ind w:left="360" w:hanging="0"/>
        <w:rPr>
          <w:rStyle w:val="Y2iqfc"/>
          <w:rFonts w:ascii="Calibri" w:hAnsi="Calibri" w:cs="Calibri" w:asciiTheme="minorHAnsi" w:cstheme="minorHAnsi" w:hAnsiTheme="minorHAnsi"/>
          <w:bCs/>
          <w:sz w:val="24"/>
          <w:szCs w:val="24"/>
          <w:lang w:val="en"/>
        </w:rPr>
      </w:pPr>
      <w:r>
        <w:rPr>
          <w:rStyle w:val="Y2iqfc"/>
          <w:rFonts w:cs="Calibri" w:ascii="Calibri" w:hAnsi="Calibri" w:asciiTheme="minorHAnsi" w:cstheme="minorHAnsi" w:hAnsiTheme="minorHAnsi"/>
          <w:b/>
          <w:sz w:val="24"/>
          <w:szCs w:val="24"/>
          <w:lang w:val="en"/>
        </w:rPr>
        <w:t>LECTURES ON NEUROLOGY</w:t>
      </w:r>
      <w:r>
        <w:rPr>
          <w:rStyle w:val="Y2iqfc"/>
          <w:rFonts w:cs="Calibri" w:ascii="Calibri" w:hAnsi="Calibri" w:asciiTheme="minorHAnsi" w:cstheme="minorHAnsi" w:hAnsiTheme="minorHAnsi"/>
          <w:bCs/>
          <w:sz w:val="24"/>
          <w:szCs w:val="24"/>
          <w:lang w:val="en"/>
        </w:rPr>
        <w:t xml:space="preserve"> (DISEASES OF THE SENSORY ORGANS)</w:t>
      </w:r>
    </w:p>
    <w:p>
      <w:pPr>
        <w:pStyle w:val="HTMLPreformatted"/>
        <w:spacing w:lineRule="auto" w:line="360"/>
        <w:ind w:left="360" w:hanging="0"/>
        <w:rPr>
          <w:rFonts w:ascii="Calibri" w:hAnsi="Calibri" w:cs="Calibri" w:asciiTheme="minorHAnsi" w:cstheme="minorHAnsi" w:hAnsiTheme="minorHAnsi"/>
          <w:bCs/>
          <w:sz w:val="24"/>
          <w:szCs w:val="24"/>
        </w:rPr>
      </w:pPr>
      <w:r>
        <w:rPr>
          <w:rStyle w:val="Y2iqfc"/>
          <w:rFonts w:cs="Calibri" w:ascii="Calibri" w:hAnsi="Calibri" w:asciiTheme="minorHAnsi" w:cstheme="minorHAnsi" w:hAnsiTheme="minorHAnsi"/>
          <w:bCs/>
          <w:sz w:val="24"/>
          <w:szCs w:val="24"/>
          <w:lang w:val="en"/>
        </w:rPr>
        <w:t>They take place online from 10.00 a.m. to 11.30 a.m</w:t>
      </w:r>
    </w:p>
    <w:p>
      <w:pPr>
        <w:pStyle w:val="Normal"/>
        <w:spacing w:lineRule="auto" w:line="360"/>
        <w:ind w:left="360" w:hanging="0"/>
        <w:rPr>
          <w:rFonts w:cs="Calibri" w:cs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</w:rPr>
        <w:t>Friday: 02. 10.2026, 16.10.2026, 30.10.2026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  <w:r>
        <w:br w:type="page"/>
      </w:r>
    </w:p>
    <w:p>
      <w:pPr>
        <w:pStyle w:val="Normal"/>
        <w:spacing w:lineRule="auto" w:line="360"/>
        <w:rPr>
          <w:rFonts w:cs="Calibri" w:cstheme="minorHAnsi"/>
          <w:bCs/>
          <w:sz w:val="24"/>
          <w:szCs w:val="24"/>
        </w:rPr>
      </w:pPr>
      <w:r>
        <w:rPr>
          <w:rFonts w:cs="Calibri" w:cstheme="minorHAnsi"/>
          <w:sz w:val="24"/>
          <w:szCs w:val="24"/>
        </w:rPr>
        <w:t>Link for lectures on neurology:</w:t>
      </w:r>
    </w:p>
    <w:p>
      <w:pPr>
        <w:pStyle w:val="Normal"/>
        <w:rPr/>
      </w:pPr>
      <w:hyperlink r:id="rId2" w:tgtFrame="Meeting join">
        <w:r>
          <w:rPr>
            <w:rStyle w:val="ListLabel4"/>
            <w:rFonts w:cs="Segoe UI" w:ascii="Segoe UI" w:hAnsi="Segoe UI"/>
            <w:color w:val="5B5FC7"/>
            <w:sz w:val="30"/>
            <w:szCs w:val="30"/>
            <w:u w:val="single"/>
          </w:rPr>
          <w:t>https://teams.microsoft.com/meet/361970596588634?p=UoZhbgy9qskauPymp6</w:t>
        </w:r>
      </w:hyperlink>
      <w:r>
        <w:rPr>
          <w:rFonts w:cs="Segoe UI" w:ascii="Segoe UI" w:hAnsi="Segoe UI"/>
          <w:color w:val="242424"/>
        </w:rPr>
        <w:t xml:space="preserve"> </w:t>
      </w:r>
    </w:p>
    <w:p>
      <w:pPr>
        <w:pStyle w:val="Normal"/>
        <w:rPr>
          <w:rFonts w:ascii="Segoe UI" w:hAnsi="Segoe UI" w:cs="Segoe UI"/>
        </w:rPr>
      </w:pPr>
      <w:r>
        <w:rPr>
          <w:rFonts w:cs="Segoe UI" w:ascii="Segoe UI" w:hAnsi="Segoe UI"/>
          <w:color w:val="616161"/>
          <w:sz w:val="21"/>
          <w:szCs w:val="21"/>
        </w:rPr>
        <w:t xml:space="preserve">Identyfikator spotkania: </w:t>
      </w:r>
      <w:r>
        <w:rPr>
          <w:rFonts w:cs="Segoe UI" w:ascii="Segoe UI" w:hAnsi="Segoe UI"/>
          <w:color w:val="242424"/>
          <w:sz w:val="21"/>
          <w:szCs w:val="21"/>
        </w:rPr>
        <w:t>361 970 596 588 634</w:t>
      </w:r>
      <w:r>
        <w:rPr>
          <w:rFonts w:cs="Segoe UI" w:ascii="Segoe UI" w:hAnsi="Segoe UI"/>
          <w:color w:val="242424"/>
        </w:rPr>
        <w:t xml:space="preserve"> </w:t>
      </w:r>
    </w:p>
    <w:p>
      <w:pPr>
        <w:pStyle w:val="Normal"/>
        <w:rPr>
          <w:rFonts w:ascii="Segoe UI" w:hAnsi="Segoe UI" w:cs="Segoe UI"/>
        </w:rPr>
      </w:pPr>
      <w:r>
        <w:rPr>
          <w:rFonts w:cs="Segoe UI" w:ascii="Segoe UI" w:hAnsi="Segoe UI"/>
          <w:color w:val="616161"/>
          <w:sz w:val="21"/>
          <w:szCs w:val="21"/>
        </w:rPr>
        <w:t xml:space="preserve">Kod dostępu: </w:t>
      </w:r>
      <w:r>
        <w:rPr>
          <w:rFonts w:cs="Segoe UI" w:ascii="Segoe UI" w:hAnsi="Segoe UI"/>
          <w:color w:val="242424"/>
          <w:sz w:val="21"/>
          <w:szCs w:val="21"/>
        </w:rPr>
        <w:t>TR9LZ6wo</w:t>
      </w:r>
    </w:p>
    <w:p>
      <w:pPr>
        <w:pStyle w:val="Normal"/>
        <w:suppressAutoHyphens w:val="true"/>
        <w:rPr>
          <w:rFonts w:cs="Calibri" w:cstheme="minorHAnsi"/>
          <w:b/>
          <w:b/>
          <w:sz w:val="24"/>
          <w:szCs w:val="24"/>
          <w:lang w:val="en-US" w:eastAsia="zh-CN"/>
        </w:rPr>
      </w:pPr>
      <w:r>
        <w:rPr>
          <w:rFonts w:cs="Calibri" w:cstheme="minorHAnsi"/>
          <w:b/>
          <w:sz w:val="24"/>
          <w:szCs w:val="24"/>
          <w:lang w:val="en-US" w:eastAsia="zh-CN"/>
        </w:rPr>
      </w:r>
    </w:p>
    <w:p>
      <w:pPr>
        <w:pStyle w:val="Normal"/>
        <w:suppressAutoHyphens w:val="true"/>
        <w:rPr>
          <w:rFonts w:cs="Calibri" w:cstheme="minorHAnsi"/>
          <w:b/>
          <w:b/>
          <w:sz w:val="24"/>
          <w:szCs w:val="24"/>
          <w:lang w:val="en-US" w:eastAsia="zh-CN"/>
        </w:rPr>
      </w:pPr>
      <w:r>
        <w:rPr>
          <w:rFonts w:cs="Calibri" w:cstheme="minorHAnsi"/>
          <w:b/>
          <w:sz w:val="24"/>
          <w:szCs w:val="24"/>
          <w:lang w:val="en-US" w:eastAsia="zh-CN"/>
        </w:rPr>
        <w:t>Neurology group distribution for English Division 4</w:t>
      </w:r>
      <w:r>
        <w:rPr>
          <w:rFonts w:cs="Calibri" w:cstheme="minorHAnsi"/>
          <w:b/>
          <w:sz w:val="24"/>
          <w:szCs w:val="24"/>
          <w:vertAlign w:val="superscript"/>
          <w:lang w:val="en-US" w:eastAsia="zh-CN"/>
        </w:rPr>
        <w:t>th</w:t>
      </w:r>
      <w:r>
        <w:rPr>
          <w:rFonts w:cs="Calibri" w:cstheme="minorHAnsi"/>
          <w:b/>
          <w:sz w:val="24"/>
          <w:szCs w:val="24"/>
          <w:lang w:val="en-US" w:eastAsia="zh-CN"/>
        </w:rPr>
        <w:t xml:space="preserve">  year of Dentistry</w:t>
      </w:r>
    </w:p>
    <w:p>
      <w:pPr>
        <w:pStyle w:val="Normal"/>
        <w:suppressAutoHyphens w:val="true"/>
        <w:rPr>
          <w:rFonts w:cs="Calibri" w:cstheme="minorHAnsi"/>
          <w:bCs/>
          <w:sz w:val="24"/>
          <w:szCs w:val="24"/>
          <w:lang w:val="en-US" w:eastAsia="zh-CN"/>
        </w:rPr>
      </w:pPr>
      <w:r>
        <w:rPr>
          <w:rFonts w:cs="Calibri" w:cstheme="minorHAnsi"/>
          <w:bCs/>
          <w:sz w:val="24"/>
          <w:szCs w:val="24"/>
          <w:lang w:val="en-US" w:eastAsia="zh-CN"/>
        </w:rPr>
        <w:t>in winter semester 2026/2027 i</w:t>
      </w:r>
      <w:r>
        <w:rPr>
          <w:rFonts w:cs="Calibri" w:cstheme="minorHAnsi"/>
          <w:bCs/>
          <w:sz w:val="24"/>
          <w:szCs w:val="24"/>
        </w:rPr>
        <w:t>s avaliable on the website: „wirtualna uczelnia”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alibri" w:cs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  <w:lang w:val="en"/>
        </w:rPr>
        <w:t>We would like to kindly inform you that in special situations there may be a change to the assistant leading in particular groups.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alibri" w:cstheme="minorHAnsi"/>
          <w:bCs/>
          <w:sz w:val="24"/>
          <w:szCs w:val="24"/>
          <w:lang w:val="en"/>
        </w:rPr>
      </w:pPr>
      <w:r>
        <w:rPr>
          <w:rFonts w:cs="Calibri" w:cstheme="minorHAnsi"/>
          <w:bCs/>
          <w:sz w:val="24"/>
          <w:szCs w:val="24"/>
          <w:lang w:val="en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cs="Calibri" w:cstheme="minorHAnsi"/>
          <w:bCs/>
          <w:sz w:val="24"/>
          <w:szCs w:val="24"/>
        </w:rPr>
      </w:pPr>
      <w:r>
        <w:rPr>
          <w:rFonts w:cs="Calibri" w:cstheme="minorHAnsi"/>
          <w:bCs/>
          <w:sz w:val="24"/>
          <w:szCs w:val="24"/>
          <w:lang w:val="en"/>
        </w:rPr>
        <w:t>Information: teaching assistant:</w:t>
      </w:r>
    </w:p>
    <w:p>
      <w:pPr>
        <w:pStyle w:val="Normal"/>
        <w:suppressAutoHyphens w:val="true"/>
        <w:rPr>
          <w:rFonts w:cs="Calibri" w:cstheme="minorHAnsi"/>
          <w:bCs/>
          <w:sz w:val="24"/>
          <w:szCs w:val="24"/>
          <w:lang w:val="en-US" w:eastAsia="zh-CN"/>
        </w:rPr>
      </w:pPr>
      <w:r>
        <w:rPr>
          <w:rFonts w:cs="Calibri" w:cstheme="minorHAnsi"/>
          <w:bCs/>
          <w:sz w:val="24"/>
          <w:szCs w:val="24"/>
          <w:lang w:val="en-US" w:eastAsia="zh-CN"/>
        </w:rPr>
        <w:t>Prof. dr hab. Magdalena Koszewicz, prof. UMW, room 4.62</w:t>
      </w:r>
    </w:p>
    <w:p>
      <w:pPr>
        <w:pStyle w:val="Normal"/>
        <w:suppressAutoHyphens w:val="true"/>
        <w:rPr>
          <w:rFonts w:cs="Calibri" w:cstheme="minorHAnsi"/>
          <w:bCs/>
          <w:sz w:val="24"/>
          <w:szCs w:val="24"/>
          <w:lang w:val="en-US" w:eastAsia="zh-CN"/>
        </w:rPr>
      </w:pPr>
      <w:r>
        <w:rPr>
          <w:rFonts w:cs="Calibri" w:cstheme="minorHAnsi"/>
          <w:bCs/>
          <w:sz w:val="24"/>
          <w:szCs w:val="24"/>
          <w:lang w:val="en-US" w:eastAsia="zh-CN"/>
        </w:rPr>
        <w:t>E-mail: magdalena.koszewicz@umw.edu.pl</w:t>
      </w:r>
    </w:p>
    <w:p>
      <w:pPr>
        <w:pStyle w:val="Normal"/>
        <w:suppressAutoHyphens w:val="true"/>
        <w:ind w:left="360" w:hanging="0"/>
        <w:rPr>
          <w:b/>
          <w:b/>
          <w:sz w:val="28"/>
          <w:szCs w:val="28"/>
          <w:lang w:val="en-US" w:eastAsia="zh-CN"/>
        </w:rPr>
      </w:pPr>
      <w:r>
        <w:rPr>
          <w:b/>
          <w:sz w:val="28"/>
          <w:szCs w:val="28"/>
          <w:lang w:val="en-US" w:eastAsia="zh-CN"/>
        </w:rPr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NotoSans-Regular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rFonts w:cs="Time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TMLwstpniesformatowanyZnak" w:customStyle="1">
    <w:name w:val="HTML - wstępnie sformatowany Znak"/>
    <w:basedOn w:val="DefaultParagraphFont"/>
    <w:link w:val="HTML-wstpniesformatowany"/>
    <w:uiPriority w:val="99"/>
    <w:semiHidden/>
    <w:qFormat/>
    <w:rsid w:val="00003087"/>
    <w:rPr>
      <w:rFonts w:ascii="Courier New" w:hAnsi="Courier New" w:eastAsia="Times New Roman" w:cs="Courier New"/>
      <w:sz w:val="20"/>
      <w:szCs w:val="20"/>
      <w:lang w:eastAsia="pl-PL"/>
    </w:rPr>
  </w:style>
  <w:style w:type="character" w:styleId="Y2iqfc" w:customStyle="1">
    <w:name w:val="y2iqfc"/>
    <w:basedOn w:val="DefaultParagraphFont"/>
    <w:qFormat/>
    <w:rsid w:val="00003087"/>
    <w:rPr/>
  </w:style>
  <w:style w:type="character" w:styleId="Strong">
    <w:name w:val="Strong"/>
    <w:basedOn w:val="DefaultParagraphFont"/>
    <w:uiPriority w:val="22"/>
    <w:qFormat/>
    <w:rsid w:val="00c95083"/>
    <w:rPr>
      <w:b/>
      <w:bCs/>
    </w:rPr>
  </w:style>
  <w:style w:type="character" w:styleId="ListLabel1">
    <w:name w:val="ListLabel 1"/>
    <w:qFormat/>
    <w:rPr>
      <w:rFonts w:cs="Arial"/>
    </w:rPr>
  </w:style>
  <w:style w:type="character" w:styleId="ListLabel2">
    <w:name w:val="ListLabel 2"/>
    <w:qFormat/>
    <w:rPr>
      <w:rFonts w:cs="Times"/>
      <w:sz w:val="22"/>
    </w:rPr>
  </w:style>
  <w:style w:type="character" w:styleId="ListLabel3">
    <w:name w:val="ListLabel 3"/>
    <w:qFormat/>
    <w:rPr>
      <w:rFonts w:cs="Times"/>
      <w:sz w:val="24"/>
    </w:rPr>
  </w:style>
  <w:style w:type="character" w:styleId="ListLabel4">
    <w:name w:val="ListLabel 4"/>
    <w:qFormat/>
    <w:rPr>
      <w:rFonts w:ascii="Segoe UI" w:hAnsi="Segoe UI" w:cs="Segoe UI"/>
      <w:color w:val="5B5FC7"/>
      <w:sz w:val="30"/>
      <w:szCs w:val="30"/>
      <w:u w:val="single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03087"/>
    <w:pPr>
      <w:spacing w:before="0" w:after="160"/>
      <w:ind w:left="720" w:hanging="0"/>
      <w:contextualSpacing/>
    </w:pPr>
    <w:rPr/>
  </w:style>
  <w:style w:type="paragraph" w:styleId="HTMLPreformatted">
    <w:name w:val="HTML Preformatted"/>
    <w:basedOn w:val="Normal"/>
    <w:link w:val="HTML-wstpniesformatowanyZnak"/>
    <w:uiPriority w:val="99"/>
    <w:semiHidden/>
    <w:unhideWhenUsed/>
    <w:qFormat/>
    <w:rsid w:val="00003087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ams.microsoft.com/meet/361970596588634?p=UoZhbgy9qskauPymp6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LibreOffice/6.0.5.2$Windows_x86 LibreOffice_project/54c8cbb85f300ac59db32fe8a675ff7683cd5a16</Application>
  <Pages>2</Pages>
  <Words>206</Words>
  <Characters>1412</Characters>
  <CharactersWithSpaces>1593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2026-09-22T08:32:00Z</dcterms:created>
  <dc:creator>Magdalena Koszewicz</dc:creator>
  <dc:description/>
  <dc:language>pl-PL</dc:language>
  <cp:lastModifiedBy/>
  <cp:lastPrinted>2025-09-29T06:45:00Z</cp:lastPrinted>
  <dcterms:modified xsi:type="dcterms:W3CDTF">2026-09-23T12:52:10Z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