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04F42" w14:textId="671AB59E" w:rsidR="002B7F0F" w:rsidRPr="002B7F0F" w:rsidRDefault="002B7F0F" w:rsidP="002B7F0F">
      <w:pPr>
        <w:suppressAutoHyphens/>
        <w:rPr>
          <w:rFonts w:asciiTheme="minorHAnsi" w:hAnsiTheme="minorHAnsi" w:cstheme="minorHAnsi"/>
          <w:b/>
          <w:sz w:val="28"/>
          <w:szCs w:val="28"/>
          <w:lang w:eastAsia="zh-CN"/>
        </w:rPr>
      </w:pPr>
      <w:r w:rsidRPr="002B7F0F">
        <w:rPr>
          <w:rFonts w:asciiTheme="minorHAnsi" w:hAnsiTheme="minorHAnsi" w:cstheme="minorHAnsi"/>
          <w:b/>
          <w:sz w:val="28"/>
          <w:szCs w:val="28"/>
          <w:lang w:eastAsia="zh-CN"/>
        </w:rPr>
        <w:t>Główne zagadnienia ćwiczeń z neurologii dla studentów Wydziału Lekarskiego, 5 rok, semestr zimowy, 202</w:t>
      </w:r>
      <w:r w:rsidR="00D50355">
        <w:rPr>
          <w:rFonts w:asciiTheme="minorHAnsi" w:hAnsiTheme="minorHAnsi" w:cstheme="minorHAnsi"/>
          <w:b/>
          <w:sz w:val="28"/>
          <w:szCs w:val="28"/>
          <w:lang w:eastAsia="zh-CN"/>
        </w:rPr>
        <w:t>6</w:t>
      </w:r>
      <w:r w:rsidRPr="002B7F0F">
        <w:rPr>
          <w:rFonts w:asciiTheme="minorHAnsi" w:hAnsiTheme="minorHAnsi" w:cstheme="minorHAnsi"/>
          <w:b/>
          <w:sz w:val="28"/>
          <w:szCs w:val="28"/>
          <w:lang w:eastAsia="zh-CN"/>
        </w:rPr>
        <w:t>/202</w:t>
      </w:r>
      <w:r w:rsidR="00D50355">
        <w:rPr>
          <w:rFonts w:asciiTheme="minorHAnsi" w:hAnsiTheme="minorHAnsi" w:cstheme="minorHAnsi"/>
          <w:b/>
          <w:sz w:val="28"/>
          <w:szCs w:val="28"/>
          <w:lang w:eastAsia="zh-CN"/>
        </w:rPr>
        <w:t>7</w:t>
      </w:r>
    </w:p>
    <w:p w14:paraId="4E4A641A" w14:textId="77777777" w:rsidR="002B7F0F" w:rsidRDefault="002B7F0F" w:rsidP="002B7F0F">
      <w:pPr>
        <w:suppressAutoHyphens/>
        <w:rPr>
          <w:rFonts w:ascii="Arial" w:hAnsi="Arial" w:cs="Arial"/>
          <w:b/>
          <w:sz w:val="28"/>
          <w:szCs w:val="28"/>
          <w:lang w:eastAsia="zh-CN"/>
        </w:rPr>
      </w:pPr>
    </w:p>
    <w:p w14:paraId="23509BD6" w14:textId="5F1006C0" w:rsidR="002B7F0F" w:rsidRPr="002B7F0F" w:rsidRDefault="002B7F0F" w:rsidP="002B7F0F">
      <w:pPr>
        <w:pStyle w:val="Akapitzlist"/>
        <w:numPr>
          <w:ilvl w:val="0"/>
          <w:numId w:val="1"/>
        </w:numPr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2B7F0F">
        <w:rPr>
          <w:rFonts w:asciiTheme="minorHAnsi" w:eastAsia="Calibri" w:hAnsiTheme="minorHAnsi" w:cstheme="minorHAnsi"/>
          <w:lang w:eastAsia="en-US"/>
        </w:rPr>
        <w:t xml:space="preserve">Wywiad neurologiczny, badanie głowy, nerwów czaszkowych i, ii, iii, iv i vi. </w:t>
      </w:r>
    </w:p>
    <w:p w14:paraId="66772693" w14:textId="1871B072" w:rsidR="002B7F0F" w:rsidRPr="002B7F0F" w:rsidRDefault="002B7F0F" w:rsidP="002B7F0F">
      <w:pPr>
        <w:pStyle w:val="Akapitzlist"/>
        <w:numPr>
          <w:ilvl w:val="0"/>
          <w:numId w:val="1"/>
        </w:numPr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2B7F0F">
        <w:rPr>
          <w:rFonts w:asciiTheme="minorHAnsi" w:eastAsia="Calibri" w:hAnsiTheme="minorHAnsi" w:cstheme="minorHAnsi"/>
          <w:lang w:eastAsia="en-US"/>
        </w:rPr>
        <w:t>Badanie nerwów czaszkowych v, vii, viii, zespół kąta mostowo-móżdżkowego, układowy i nieukładowy zawrót głowy.</w:t>
      </w:r>
    </w:p>
    <w:p w14:paraId="040FBA56" w14:textId="514B4FD8" w:rsidR="002B7F0F" w:rsidRPr="002B7F0F" w:rsidRDefault="002B7F0F" w:rsidP="002B7F0F">
      <w:pPr>
        <w:pStyle w:val="Akapitzlist"/>
        <w:numPr>
          <w:ilvl w:val="0"/>
          <w:numId w:val="1"/>
        </w:numPr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2B7F0F">
        <w:rPr>
          <w:rFonts w:asciiTheme="minorHAnsi" w:eastAsia="Calibri" w:hAnsiTheme="minorHAnsi" w:cstheme="minorHAnsi"/>
          <w:lang w:eastAsia="en-US"/>
        </w:rPr>
        <w:t>Nerwy opuszkowe (ix, x, xi, xii), zespół opuszkowy i rzekomoopuszkowy</w:t>
      </w:r>
    </w:p>
    <w:p w14:paraId="6A6C1C0E" w14:textId="77777777" w:rsidR="002B7F0F" w:rsidRPr="002B7F0F" w:rsidRDefault="002B7F0F" w:rsidP="002B7F0F">
      <w:pPr>
        <w:pStyle w:val="Akapitzlist"/>
        <w:numPr>
          <w:ilvl w:val="0"/>
          <w:numId w:val="1"/>
        </w:numPr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2B7F0F">
        <w:rPr>
          <w:rFonts w:asciiTheme="minorHAnsi" w:eastAsia="Calibri" w:hAnsiTheme="minorHAnsi" w:cstheme="minorHAnsi"/>
          <w:lang w:eastAsia="en-US"/>
        </w:rPr>
        <w:t>Badanie kończyn, tułowia, objawy oponowe i korzeniowe</w:t>
      </w:r>
    </w:p>
    <w:p w14:paraId="507D225F" w14:textId="77777777" w:rsidR="002B7F0F" w:rsidRPr="002B7F0F" w:rsidRDefault="002B7F0F" w:rsidP="002B7F0F">
      <w:pPr>
        <w:pStyle w:val="Akapitzlist"/>
        <w:numPr>
          <w:ilvl w:val="0"/>
          <w:numId w:val="1"/>
        </w:numPr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2B7F0F">
        <w:rPr>
          <w:rFonts w:asciiTheme="minorHAnsi" w:eastAsia="Calibri" w:hAnsiTheme="minorHAnsi" w:cstheme="minorHAnsi"/>
          <w:lang w:eastAsia="en-US"/>
        </w:rPr>
        <w:t>Badanie wyższych czynności nerwowych: apraksja, afazja, agnozja. Badanie chorego nieprzytomnego, śpiączka, śmierć mózgu</w:t>
      </w:r>
    </w:p>
    <w:p w14:paraId="6B9C75D1" w14:textId="77777777" w:rsidR="002B7F0F" w:rsidRPr="002B7F0F" w:rsidRDefault="002B7F0F" w:rsidP="002B7F0F">
      <w:pPr>
        <w:pStyle w:val="Akapitzlist"/>
        <w:numPr>
          <w:ilvl w:val="0"/>
          <w:numId w:val="1"/>
        </w:numPr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2B7F0F">
        <w:rPr>
          <w:rFonts w:asciiTheme="minorHAnsi" w:eastAsia="Calibri" w:hAnsiTheme="minorHAnsi" w:cstheme="minorHAnsi"/>
          <w:lang w:eastAsia="en-US"/>
        </w:rPr>
        <w:t>Objawy uszkodzenia ośrodkowego i obwodowego neuronu ruchowego, pnia mózgu i rdzenia kręgowego: zespoły naprzemienne, pionowa lokalizacja uszkodzenia rdzenia kręgowego, zespoły poprzecznego uszkodzenia rdzenia i zaburzeń czucia.</w:t>
      </w:r>
    </w:p>
    <w:p w14:paraId="6C60D4ED" w14:textId="77777777" w:rsidR="002B7F0F" w:rsidRPr="002B7F0F" w:rsidRDefault="002B7F0F" w:rsidP="002B7F0F">
      <w:pPr>
        <w:pStyle w:val="Akapitzlist"/>
        <w:numPr>
          <w:ilvl w:val="0"/>
          <w:numId w:val="1"/>
        </w:numPr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2B7F0F">
        <w:rPr>
          <w:rFonts w:asciiTheme="minorHAnsi" w:eastAsia="Calibri" w:hAnsiTheme="minorHAnsi" w:cstheme="minorHAnsi"/>
          <w:lang w:eastAsia="en-US"/>
        </w:rPr>
        <w:t>Zespół móżdżkowy i pozapiramidowy</w:t>
      </w:r>
    </w:p>
    <w:p w14:paraId="59D567A1" w14:textId="501E8155" w:rsidR="002B7F0F" w:rsidRPr="002B7F0F" w:rsidRDefault="002B7F0F" w:rsidP="002B7F0F">
      <w:pPr>
        <w:pStyle w:val="Akapitzlist"/>
        <w:numPr>
          <w:ilvl w:val="0"/>
          <w:numId w:val="1"/>
        </w:numPr>
        <w:tabs>
          <w:tab w:val="num" w:pos="720"/>
        </w:tabs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2B7F0F">
        <w:rPr>
          <w:rFonts w:asciiTheme="minorHAnsi" w:eastAsia="Calibri" w:hAnsiTheme="minorHAnsi" w:cstheme="minorHAnsi"/>
          <w:lang w:eastAsia="en-US"/>
        </w:rPr>
        <w:t xml:space="preserve">Badania pomocnicze w neurologii: diagnostyka </w:t>
      </w:r>
      <w:proofErr w:type="spellStart"/>
      <w:r w:rsidRPr="002B7F0F">
        <w:rPr>
          <w:rFonts w:asciiTheme="minorHAnsi" w:eastAsia="Calibri" w:hAnsiTheme="minorHAnsi" w:cstheme="minorHAnsi"/>
          <w:lang w:eastAsia="en-US"/>
        </w:rPr>
        <w:t>neuroelektrofizjologiczna</w:t>
      </w:r>
      <w:proofErr w:type="spellEnd"/>
      <w:r w:rsidRPr="002B7F0F">
        <w:rPr>
          <w:rFonts w:asciiTheme="minorHAnsi" w:eastAsia="Calibri" w:hAnsiTheme="minorHAnsi" w:cstheme="minorHAnsi"/>
          <w:lang w:eastAsia="en-US"/>
        </w:rPr>
        <w:t xml:space="preserve"> (</w:t>
      </w:r>
      <w:r w:rsidR="0019078E">
        <w:rPr>
          <w:rFonts w:asciiTheme="minorHAnsi" w:eastAsia="Calibri" w:hAnsiTheme="minorHAnsi" w:cstheme="minorHAnsi"/>
          <w:lang w:eastAsia="en-US"/>
        </w:rPr>
        <w:t>EEG, EMG, ENG, PW</w:t>
      </w:r>
      <w:r w:rsidRPr="002B7F0F">
        <w:rPr>
          <w:rFonts w:asciiTheme="minorHAnsi" w:eastAsia="Calibri" w:hAnsiTheme="minorHAnsi" w:cstheme="minorHAnsi"/>
          <w:lang w:eastAsia="en-US"/>
        </w:rPr>
        <w:t>), diagnostyka płynu mózgowo-rdzeniowego, metody obrazowania układu nerwowego (</w:t>
      </w:r>
      <w:proofErr w:type="spellStart"/>
      <w:r w:rsidRPr="002B7F0F">
        <w:rPr>
          <w:rFonts w:asciiTheme="minorHAnsi" w:eastAsia="Calibri" w:hAnsiTheme="minorHAnsi" w:cstheme="minorHAnsi"/>
          <w:lang w:eastAsia="en-US"/>
        </w:rPr>
        <w:t>rtg</w:t>
      </w:r>
      <w:proofErr w:type="spellEnd"/>
      <w:r w:rsidRPr="002B7F0F">
        <w:rPr>
          <w:rFonts w:asciiTheme="minorHAnsi" w:eastAsia="Calibri" w:hAnsiTheme="minorHAnsi" w:cstheme="minorHAnsi"/>
          <w:lang w:eastAsia="en-US"/>
        </w:rPr>
        <w:t xml:space="preserve">., </w:t>
      </w:r>
      <w:r w:rsidR="0019078E">
        <w:rPr>
          <w:rFonts w:asciiTheme="minorHAnsi" w:eastAsia="Calibri" w:hAnsiTheme="minorHAnsi" w:cstheme="minorHAnsi"/>
          <w:lang w:eastAsia="en-US"/>
        </w:rPr>
        <w:t>TK</w:t>
      </w:r>
      <w:r w:rsidRPr="002B7F0F">
        <w:rPr>
          <w:rFonts w:asciiTheme="minorHAnsi" w:eastAsia="Calibri" w:hAnsiTheme="minorHAnsi" w:cstheme="minorHAnsi"/>
          <w:lang w:eastAsia="en-US"/>
        </w:rPr>
        <w:t xml:space="preserve">, </w:t>
      </w:r>
      <w:r w:rsidR="0019078E">
        <w:rPr>
          <w:rFonts w:asciiTheme="minorHAnsi" w:eastAsia="Calibri" w:hAnsiTheme="minorHAnsi" w:cstheme="minorHAnsi"/>
          <w:lang w:eastAsia="en-US"/>
        </w:rPr>
        <w:t xml:space="preserve">MRI, </w:t>
      </w:r>
      <w:r w:rsidRPr="002B7F0F">
        <w:rPr>
          <w:rFonts w:asciiTheme="minorHAnsi" w:eastAsia="Calibri" w:hAnsiTheme="minorHAnsi" w:cstheme="minorHAnsi"/>
          <w:lang w:eastAsia="en-US"/>
        </w:rPr>
        <w:t xml:space="preserve"> </w:t>
      </w:r>
      <w:proofErr w:type="spellStart"/>
      <w:r w:rsidRPr="002B7F0F">
        <w:rPr>
          <w:rFonts w:asciiTheme="minorHAnsi" w:eastAsia="Calibri" w:hAnsiTheme="minorHAnsi" w:cstheme="minorHAnsi"/>
          <w:lang w:eastAsia="en-US"/>
        </w:rPr>
        <w:t>f</w:t>
      </w:r>
      <w:r w:rsidR="0019078E">
        <w:rPr>
          <w:rFonts w:asciiTheme="minorHAnsi" w:eastAsia="Calibri" w:hAnsiTheme="minorHAnsi" w:cstheme="minorHAnsi"/>
          <w:lang w:eastAsia="en-US"/>
        </w:rPr>
        <w:t>MRI</w:t>
      </w:r>
      <w:proofErr w:type="spellEnd"/>
      <w:r w:rsidRPr="002B7F0F">
        <w:rPr>
          <w:rFonts w:asciiTheme="minorHAnsi" w:eastAsia="Calibri" w:hAnsiTheme="minorHAnsi" w:cstheme="minorHAnsi"/>
          <w:lang w:eastAsia="en-US"/>
        </w:rPr>
        <w:t xml:space="preserve">, </w:t>
      </w:r>
      <w:r w:rsidR="0019078E">
        <w:rPr>
          <w:rFonts w:asciiTheme="minorHAnsi" w:eastAsia="Calibri" w:hAnsiTheme="minorHAnsi" w:cstheme="minorHAnsi"/>
          <w:lang w:eastAsia="en-US"/>
        </w:rPr>
        <w:t>PET, SPECT</w:t>
      </w:r>
      <w:r w:rsidRPr="002B7F0F">
        <w:rPr>
          <w:rFonts w:asciiTheme="minorHAnsi" w:eastAsia="Calibri" w:hAnsiTheme="minorHAnsi" w:cstheme="minorHAnsi"/>
          <w:lang w:eastAsia="en-US"/>
        </w:rPr>
        <w:t>), diagnostyka naczyniowa (</w:t>
      </w:r>
      <w:proofErr w:type="spellStart"/>
      <w:r w:rsidRPr="002B7F0F">
        <w:rPr>
          <w:rFonts w:asciiTheme="minorHAnsi" w:eastAsia="Calibri" w:hAnsiTheme="minorHAnsi" w:cstheme="minorHAnsi"/>
          <w:lang w:eastAsia="en-US"/>
        </w:rPr>
        <w:t>doppler</w:t>
      </w:r>
      <w:proofErr w:type="spellEnd"/>
      <w:r w:rsidRPr="002B7F0F">
        <w:rPr>
          <w:rFonts w:asciiTheme="minorHAnsi" w:eastAsia="Calibri" w:hAnsiTheme="minorHAnsi" w:cstheme="minorHAnsi"/>
          <w:lang w:eastAsia="en-US"/>
        </w:rPr>
        <w:t xml:space="preserve">, </w:t>
      </w:r>
      <w:proofErr w:type="spellStart"/>
      <w:r w:rsidRPr="002B7F0F">
        <w:rPr>
          <w:rFonts w:asciiTheme="minorHAnsi" w:eastAsia="Calibri" w:hAnsiTheme="minorHAnsi" w:cstheme="minorHAnsi"/>
          <w:lang w:eastAsia="en-US"/>
        </w:rPr>
        <w:t>angio</w:t>
      </w:r>
      <w:proofErr w:type="spellEnd"/>
      <w:r w:rsidRPr="002B7F0F">
        <w:rPr>
          <w:rFonts w:asciiTheme="minorHAnsi" w:eastAsia="Calibri" w:hAnsiTheme="minorHAnsi" w:cstheme="minorHAnsi"/>
          <w:lang w:eastAsia="en-US"/>
        </w:rPr>
        <w:t>-</w:t>
      </w:r>
      <w:r w:rsidR="0019078E">
        <w:rPr>
          <w:rFonts w:asciiTheme="minorHAnsi" w:eastAsia="Calibri" w:hAnsiTheme="minorHAnsi" w:cstheme="minorHAnsi"/>
          <w:lang w:eastAsia="en-US"/>
        </w:rPr>
        <w:t>TK</w:t>
      </w:r>
      <w:r w:rsidRPr="002B7F0F">
        <w:rPr>
          <w:rFonts w:asciiTheme="minorHAnsi" w:eastAsia="Calibri" w:hAnsiTheme="minorHAnsi" w:cstheme="minorHAnsi"/>
          <w:lang w:eastAsia="en-US"/>
        </w:rPr>
        <w:t xml:space="preserve">, </w:t>
      </w:r>
      <w:proofErr w:type="spellStart"/>
      <w:r w:rsidRPr="002B7F0F">
        <w:rPr>
          <w:rFonts w:asciiTheme="minorHAnsi" w:eastAsia="Calibri" w:hAnsiTheme="minorHAnsi" w:cstheme="minorHAnsi"/>
          <w:lang w:eastAsia="en-US"/>
        </w:rPr>
        <w:t>angio</w:t>
      </w:r>
      <w:proofErr w:type="spellEnd"/>
      <w:r w:rsidRPr="002B7F0F">
        <w:rPr>
          <w:rFonts w:asciiTheme="minorHAnsi" w:eastAsia="Calibri" w:hAnsiTheme="minorHAnsi" w:cstheme="minorHAnsi"/>
          <w:lang w:eastAsia="en-US"/>
        </w:rPr>
        <w:t>-</w:t>
      </w:r>
      <w:r w:rsidR="0019078E">
        <w:rPr>
          <w:rFonts w:asciiTheme="minorHAnsi" w:eastAsia="Calibri" w:hAnsiTheme="minorHAnsi" w:cstheme="minorHAnsi"/>
          <w:lang w:eastAsia="en-US"/>
        </w:rPr>
        <w:t>MRI</w:t>
      </w:r>
      <w:r w:rsidRPr="002B7F0F">
        <w:rPr>
          <w:rFonts w:asciiTheme="minorHAnsi" w:eastAsia="Calibri" w:hAnsiTheme="minorHAnsi" w:cstheme="minorHAnsi"/>
          <w:lang w:eastAsia="en-US"/>
        </w:rPr>
        <w:t>), badania neuropatologiczne</w:t>
      </w:r>
    </w:p>
    <w:p w14:paraId="52736963" w14:textId="5F23D96F" w:rsidR="0000739A" w:rsidRPr="002B7F0F" w:rsidRDefault="002B7F0F">
      <w:pPr>
        <w:rPr>
          <w:rFonts w:asciiTheme="minorHAnsi" w:hAnsiTheme="minorHAnsi" w:cstheme="minorHAnsi"/>
        </w:rPr>
      </w:pPr>
      <w:r w:rsidRPr="002B7F0F">
        <w:rPr>
          <w:rFonts w:asciiTheme="minorHAnsi" w:hAnsiTheme="minorHAnsi" w:cstheme="minorHAnsi"/>
        </w:rPr>
        <w:t>Podstawowa literatura:</w:t>
      </w:r>
    </w:p>
    <w:p w14:paraId="72268FB6" w14:textId="02667799" w:rsidR="002B7F0F" w:rsidRPr="002B7F0F" w:rsidRDefault="002B7F0F" w:rsidP="002B7F0F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1. </w:t>
      </w:r>
      <w:r w:rsidRPr="002B7F0F">
        <w:rPr>
          <w:rFonts w:asciiTheme="minorHAnsi" w:eastAsiaTheme="minorHAnsi" w:hAnsiTheme="minorHAnsi" w:cstheme="minorHAnsi"/>
          <w:lang w:eastAsia="en-US"/>
        </w:rPr>
        <w:t xml:space="preserve">Kompendium neurologii / pod redakcją Ryszarda Podemskiego. - Gdańsk : Via </w:t>
      </w:r>
      <w:proofErr w:type="spellStart"/>
      <w:r w:rsidRPr="002B7F0F">
        <w:rPr>
          <w:rFonts w:asciiTheme="minorHAnsi" w:eastAsiaTheme="minorHAnsi" w:hAnsiTheme="minorHAnsi" w:cstheme="minorHAnsi"/>
          <w:lang w:eastAsia="en-US"/>
        </w:rPr>
        <w:t>Medica</w:t>
      </w:r>
      <w:proofErr w:type="spellEnd"/>
      <w:r w:rsidRPr="002B7F0F">
        <w:rPr>
          <w:rFonts w:asciiTheme="minorHAnsi" w:eastAsiaTheme="minorHAnsi" w:hAnsiTheme="minorHAnsi" w:cstheme="minorHAnsi"/>
          <w:lang w:eastAsia="en-US"/>
        </w:rPr>
        <w:t>, 2019.</w:t>
      </w:r>
    </w:p>
    <w:p w14:paraId="4C643C17" w14:textId="77777777" w:rsidR="002B7F0F" w:rsidRPr="002B7F0F" w:rsidRDefault="002B7F0F" w:rsidP="002B7F0F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lang w:eastAsia="en-US"/>
        </w:rPr>
      </w:pPr>
      <w:r w:rsidRPr="002B7F0F">
        <w:rPr>
          <w:rFonts w:asciiTheme="minorHAnsi" w:eastAsiaTheme="minorHAnsi" w:hAnsiTheme="minorHAnsi" w:cstheme="minorHAnsi"/>
          <w:lang w:eastAsia="en-US"/>
        </w:rPr>
        <w:t>2. Neurologia : podręcznik dla studentów medycyny. T. 1-2 / redakcja naukowa Wojciech Kozubski, Paweł P. Liberski. - Warszawa :</w:t>
      </w:r>
    </w:p>
    <w:p w14:paraId="3C622BAD" w14:textId="77777777" w:rsidR="002B7F0F" w:rsidRPr="002B7F0F" w:rsidRDefault="002B7F0F" w:rsidP="002B7F0F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lang w:eastAsia="en-US"/>
        </w:rPr>
      </w:pPr>
      <w:r w:rsidRPr="002B7F0F">
        <w:rPr>
          <w:rFonts w:asciiTheme="minorHAnsi" w:eastAsiaTheme="minorHAnsi" w:hAnsiTheme="minorHAnsi" w:cstheme="minorHAnsi"/>
          <w:lang w:eastAsia="en-US"/>
        </w:rPr>
        <w:t>PZWL, 2020.</w:t>
      </w:r>
    </w:p>
    <w:p w14:paraId="1D326637" w14:textId="765937AB" w:rsidR="002B7F0F" w:rsidRDefault="002B7F0F" w:rsidP="002B7F0F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lang w:eastAsia="en-US"/>
        </w:rPr>
      </w:pPr>
      <w:r w:rsidRPr="002B7F0F">
        <w:rPr>
          <w:rFonts w:asciiTheme="minorHAnsi" w:eastAsiaTheme="minorHAnsi" w:hAnsiTheme="minorHAnsi" w:cstheme="minorHAnsi"/>
          <w:lang w:eastAsia="en-US"/>
        </w:rPr>
        <w:t>3. Neurologia : kompendium / red. nauk. Wojciech Kozubski. - Warszawa : Wydawnictwo Lekarskie PZWL, 2014 i nowsze.</w:t>
      </w:r>
    </w:p>
    <w:p w14:paraId="2D733651" w14:textId="77777777" w:rsidR="00E034D6" w:rsidRDefault="00E034D6" w:rsidP="00E034D6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35EB82E4" w14:textId="77777777" w:rsidR="00E034D6" w:rsidRDefault="00E034D6" w:rsidP="00E034D6">
      <w:pPr>
        <w:suppressAutoHyphens/>
        <w:rPr>
          <w:rFonts w:asciiTheme="minorHAnsi" w:hAnsiTheme="minorHAnsi" w:cstheme="minorHAnsi"/>
          <w:bCs/>
          <w:sz w:val="22"/>
          <w:szCs w:val="22"/>
          <w:lang w:val="en-US" w:eastAsia="zh-CN"/>
        </w:rPr>
      </w:pPr>
    </w:p>
    <w:p w14:paraId="67C8D9D2" w14:textId="086E36FC" w:rsidR="00E034D6" w:rsidRPr="0019078E" w:rsidRDefault="00E034D6" w:rsidP="00D50355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Podział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grup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oraz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przydział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asystentów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prowadzących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dla</w:t>
      </w:r>
      <w:proofErr w:type="spellEnd"/>
      <w:r w:rsidR="00D50355"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r w:rsidRPr="0019078E">
        <w:rPr>
          <w:rFonts w:asciiTheme="minorHAnsi" w:hAnsiTheme="minorHAnsi" w:cstheme="minorHAnsi"/>
          <w:bCs/>
          <w:lang w:val="en-US" w:eastAsia="zh-CN"/>
        </w:rPr>
        <w:t xml:space="preserve">V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roku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Wydzialu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Lekarskiego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, semester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zimowy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202</w:t>
      </w:r>
      <w:r w:rsidR="00D50355" w:rsidRPr="0019078E">
        <w:rPr>
          <w:rFonts w:asciiTheme="minorHAnsi" w:hAnsiTheme="minorHAnsi" w:cstheme="minorHAnsi"/>
          <w:bCs/>
          <w:lang w:val="en-US" w:eastAsia="zh-CN"/>
        </w:rPr>
        <w:t>6</w:t>
      </w:r>
      <w:r w:rsidRPr="0019078E">
        <w:rPr>
          <w:rFonts w:asciiTheme="minorHAnsi" w:hAnsiTheme="minorHAnsi" w:cstheme="minorHAnsi"/>
          <w:bCs/>
          <w:lang w:val="en-US" w:eastAsia="zh-CN"/>
        </w:rPr>
        <w:t>/202</w:t>
      </w:r>
      <w:r w:rsidR="00D50355" w:rsidRPr="0019078E">
        <w:rPr>
          <w:rFonts w:asciiTheme="minorHAnsi" w:hAnsiTheme="minorHAnsi" w:cstheme="minorHAnsi"/>
          <w:bCs/>
          <w:lang w:val="en-US" w:eastAsia="zh-CN"/>
        </w:rPr>
        <w:t xml:space="preserve">7 </w:t>
      </w:r>
      <w:r w:rsidRPr="0019078E">
        <w:rPr>
          <w:rFonts w:asciiTheme="minorHAnsi" w:hAnsiTheme="minorHAnsi" w:cstheme="minorHAnsi"/>
          <w:bCs/>
          <w:lang w:val="en-US" w:eastAsia="zh-CN"/>
        </w:rPr>
        <w:t xml:space="preserve">jest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dostępny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na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stronach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Wirtualnej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Uczelni</w:t>
      </w:r>
      <w:proofErr w:type="spellEnd"/>
      <w:r w:rsidR="00D50355" w:rsidRPr="0019078E">
        <w:rPr>
          <w:rFonts w:asciiTheme="minorHAnsi" w:hAnsiTheme="minorHAnsi" w:cstheme="minorHAnsi"/>
          <w:bCs/>
          <w:lang w:val="en-US" w:eastAsia="zh-CN"/>
        </w:rPr>
        <w:t>.</w:t>
      </w:r>
    </w:p>
    <w:p w14:paraId="1F5944BA" w14:textId="77777777" w:rsidR="00E034D6" w:rsidRPr="0019078E" w:rsidRDefault="00E034D6" w:rsidP="00D50355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</w:p>
    <w:p w14:paraId="3EAE5B94" w14:textId="2BD3C12B" w:rsidR="00E034D6" w:rsidRPr="0019078E" w:rsidRDefault="00E034D6" w:rsidP="00D50355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Uprzejmie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informuje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,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że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szczególnych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sytuacjach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możliwa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jest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zmiana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asystentów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prowadzących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r w:rsidR="00D50355" w:rsidRPr="0019078E">
        <w:rPr>
          <w:rFonts w:asciiTheme="minorHAnsi" w:hAnsiTheme="minorHAnsi" w:cstheme="minorHAnsi"/>
          <w:bCs/>
          <w:lang w:val="en-US" w:eastAsia="zh-CN"/>
        </w:rPr>
        <w:t xml:space="preserve">               </w:t>
      </w:r>
      <w:r w:rsidRPr="0019078E">
        <w:rPr>
          <w:rFonts w:asciiTheme="minorHAnsi" w:hAnsiTheme="minorHAnsi" w:cstheme="minorHAnsi"/>
          <w:bCs/>
          <w:lang w:val="en-US" w:eastAsia="zh-CN"/>
        </w:rPr>
        <w:t xml:space="preserve">w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poszczególnych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grupach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>.</w:t>
      </w:r>
    </w:p>
    <w:p w14:paraId="41FC0599" w14:textId="77777777" w:rsidR="00E034D6" w:rsidRPr="0019078E" w:rsidRDefault="00E034D6" w:rsidP="00D50355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</w:p>
    <w:p w14:paraId="7C6F8756" w14:textId="77777777" w:rsidR="00E034D6" w:rsidRPr="0019078E" w:rsidRDefault="00E034D6" w:rsidP="00D50355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Informacje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: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Adiunkt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19078E">
        <w:rPr>
          <w:rFonts w:asciiTheme="minorHAnsi" w:hAnsiTheme="minorHAnsi" w:cstheme="minorHAnsi"/>
          <w:bCs/>
          <w:lang w:val="en-US" w:eastAsia="zh-CN"/>
        </w:rPr>
        <w:t>dydaktyczny</w:t>
      </w:r>
      <w:proofErr w:type="spellEnd"/>
      <w:r w:rsidRPr="0019078E">
        <w:rPr>
          <w:rFonts w:asciiTheme="minorHAnsi" w:hAnsiTheme="minorHAnsi" w:cstheme="minorHAnsi"/>
          <w:bCs/>
          <w:lang w:val="en-US" w:eastAsia="zh-CN"/>
        </w:rPr>
        <w:t>:</w:t>
      </w:r>
    </w:p>
    <w:p w14:paraId="5DA7D664" w14:textId="628E8C2C" w:rsidR="00E034D6" w:rsidRPr="0019078E" w:rsidRDefault="00D50355" w:rsidP="00D50355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r w:rsidRPr="0019078E">
        <w:rPr>
          <w:rFonts w:asciiTheme="minorHAnsi" w:hAnsiTheme="minorHAnsi" w:cstheme="minorHAnsi"/>
          <w:bCs/>
          <w:lang w:val="en-US" w:eastAsia="zh-CN"/>
        </w:rPr>
        <w:t xml:space="preserve">Prof. </w:t>
      </w:r>
      <w:proofErr w:type="spellStart"/>
      <w:r w:rsidR="00E034D6" w:rsidRPr="0019078E">
        <w:rPr>
          <w:rFonts w:asciiTheme="minorHAnsi" w:hAnsiTheme="minorHAnsi" w:cstheme="minorHAnsi"/>
          <w:bCs/>
          <w:lang w:val="en-US" w:eastAsia="zh-CN"/>
        </w:rPr>
        <w:t>dr</w:t>
      </w:r>
      <w:proofErr w:type="spellEnd"/>
      <w:r w:rsidR="00E034D6" w:rsidRPr="0019078E">
        <w:rPr>
          <w:rFonts w:asciiTheme="minorHAnsi" w:hAnsiTheme="minorHAnsi" w:cstheme="minorHAnsi"/>
          <w:bCs/>
          <w:lang w:val="en-US" w:eastAsia="zh-CN"/>
        </w:rPr>
        <w:t xml:space="preserve"> hab. Magdalena Koszewicz, prof. UMW, </w:t>
      </w:r>
      <w:proofErr w:type="spellStart"/>
      <w:r w:rsidR="00E034D6" w:rsidRPr="0019078E">
        <w:rPr>
          <w:rFonts w:asciiTheme="minorHAnsi" w:hAnsiTheme="minorHAnsi" w:cstheme="minorHAnsi"/>
          <w:bCs/>
          <w:lang w:val="en-US" w:eastAsia="zh-CN"/>
        </w:rPr>
        <w:t>pokój</w:t>
      </w:r>
      <w:proofErr w:type="spellEnd"/>
      <w:r w:rsidR="00E034D6" w:rsidRPr="0019078E">
        <w:rPr>
          <w:rFonts w:asciiTheme="minorHAnsi" w:hAnsiTheme="minorHAnsi" w:cstheme="minorHAnsi"/>
          <w:bCs/>
          <w:lang w:val="en-US" w:eastAsia="zh-CN"/>
        </w:rPr>
        <w:t xml:space="preserve"> 4.62</w:t>
      </w:r>
    </w:p>
    <w:p w14:paraId="0AD8A6C1" w14:textId="77777777" w:rsidR="00E034D6" w:rsidRPr="0019078E" w:rsidRDefault="00E034D6" w:rsidP="00D50355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r w:rsidRPr="0019078E">
        <w:rPr>
          <w:rFonts w:asciiTheme="minorHAnsi" w:hAnsiTheme="minorHAnsi" w:cstheme="minorHAnsi"/>
          <w:bCs/>
          <w:lang w:val="en-US" w:eastAsia="zh-CN"/>
        </w:rPr>
        <w:t>e-mail: magdalena.koszewicz@umw.edu.pl</w:t>
      </w:r>
    </w:p>
    <w:p w14:paraId="3481E739" w14:textId="77777777" w:rsidR="00E034D6" w:rsidRPr="0019078E" w:rsidRDefault="00E034D6" w:rsidP="00D50355">
      <w:pPr>
        <w:suppressAutoHyphens/>
        <w:spacing w:line="276" w:lineRule="auto"/>
        <w:ind w:left="360"/>
        <w:rPr>
          <w:rFonts w:asciiTheme="minorHAnsi" w:hAnsiTheme="minorHAnsi" w:cstheme="minorHAnsi"/>
          <w:bCs/>
          <w:lang w:val="en-US" w:eastAsia="zh-CN"/>
        </w:rPr>
      </w:pPr>
    </w:p>
    <w:p w14:paraId="76903684" w14:textId="77777777" w:rsidR="00E034D6" w:rsidRPr="0019078E" w:rsidRDefault="00E034D6" w:rsidP="00D50355">
      <w:pPr>
        <w:spacing w:line="276" w:lineRule="auto"/>
        <w:rPr>
          <w:rFonts w:asciiTheme="minorHAnsi" w:hAnsiTheme="minorHAnsi" w:cstheme="minorHAnsi"/>
          <w:bCs/>
        </w:rPr>
      </w:pPr>
    </w:p>
    <w:p w14:paraId="57B98A04" w14:textId="11A46F65" w:rsidR="002B7F0F" w:rsidRDefault="002B7F0F">
      <w:pPr>
        <w:spacing w:after="160" w:line="259" w:lineRule="auto"/>
        <w:rPr>
          <w:rFonts w:asciiTheme="minorHAnsi" w:eastAsiaTheme="minorHAnsi" w:hAnsiTheme="minorHAnsi" w:cstheme="minorHAnsi"/>
          <w:lang w:eastAsia="en-US"/>
        </w:rPr>
      </w:pPr>
    </w:p>
    <w:sectPr w:rsidR="002B7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36435A76"/>
    <w:multiLevelType w:val="hybridMultilevel"/>
    <w:tmpl w:val="581A5D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75284A"/>
    <w:multiLevelType w:val="hybridMultilevel"/>
    <w:tmpl w:val="EEF034A4"/>
    <w:lvl w:ilvl="0" w:tplc="E1ACFF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44"/>
    <w:rsid w:val="0000739A"/>
    <w:rsid w:val="0019078E"/>
    <w:rsid w:val="002B7F0F"/>
    <w:rsid w:val="00313786"/>
    <w:rsid w:val="007345DA"/>
    <w:rsid w:val="009E5944"/>
    <w:rsid w:val="00D50355"/>
    <w:rsid w:val="00E0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7461F"/>
  <w15:chartTrackingRefBased/>
  <w15:docId w15:val="{54E66B4F-CB5D-4A73-898A-D00254BB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7F0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45D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4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Koszewicz</dc:creator>
  <cp:keywords/>
  <dc:description/>
  <cp:lastModifiedBy>Magdalena Koszewicz</cp:lastModifiedBy>
  <cp:revision>5</cp:revision>
  <cp:lastPrinted>2025-09-29T06:43:00Z</cp:lastPrinted>
  <dcterms:created xsi:type="dcterms:W3CDTF">2026-09-22T09:02:00Z</dcterms:created>
  <dcterms:modified xsi:type="dcterms:W3CDTF">2026-09-22T12:10:00Z</dcterms:modified>
</cp:coreProperties>
</file>