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CDCA" w14:textId="77777777" w:rsidR="00C929F5" w:rsidRDefault="00C929F5" w:rsidP="00523696">
      <w:pPr>
        <w:spacing w:after="0" w:line="360" w:lineRule="auto"/>
        <w:jc w:val="center"/>
        <w:rPr>
          <w:rFonts w:ascii="Times New Roman" w:eastAsia="Calibri" w:hAnsi="Times New Roman" w:cs="Times New Roman"/>
          <w:b/>
          <w:bCs/>
        </w:rPr>
      </w:pPr>
      <w:r>
        <w:rPr>
          <w:b/>
          <w:noProof/>
          <w:sz w:val="24"/>
          <w:szCs w:val="24"/>
          <w:lang w:eastAsia="pl-PL"/>
        </w:rPr>
        <w:drawing>
          <wp:inline distT="0" distB="0" distL="0" distR="0" wp14:anchorId="73BB6213" wp14:editId="76AE7B58">
            <wp:extent cx="2257343" cy="851129"/>
            <wp:effectExtent l="0" t="0" r="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26170" cy="877080"/>
                    </a:xfrm>
                    <a:prstGeom prst="rect">
                      <a:avLst/>
                    </a:prstGeom>
                    <a:noFill/>
                    <a:ln>
                      <a:noFill/>
                    </a:ln>
                  </pic:spPr>
                </pic:pic>
              </a:graphicData>
            </a:graphic>
          </wp:inline>
        </w:drawing>
      </w:r>
    </w:p>
    <w:p w14:paraId="5DE68005" w14:textId="77777777" w:rsidR="00C929F5" w:rsidRDefault="00C929F5" w:rsidP="00110698">
      <w:pPr>
        <w:spacing w:after="0" w:line="360" w:lineRule="auto"/>
        <w:jc w:val="center"/>
        <w:rPr>
          <w:rFonts w:ascii="Times New Roman" w:eastAsia="Calibri" w:hAnsi="Times New Roman" w:cs="Times New Roman"/>
          <w:b/>
          <w:bCs/>
        </w:rPr>
      </w:pPr>
    </w:p>
    <w:p w14:paraId="6ECA1E26" w14:textId="77777777" w:rsidR="00110698" w:rsidRPr="00981925" w:rsidRDefault="00110698" w:rsidP="00110698">
      <w:pPr>
        <w:spacing w:after="0" w:line="360" w:lineRule="auto"/>
        <w:jc w:val="center"/>
        <w:rPr>
          <w:rFonts w:ascii="Times New Roman" w:eastAsia="Calibri" w:hAnsi="Times New Roman" w:cs="Times New Roman"/>
          <w:b/>
          <w:bCs/>
          <w:lang w:val="en-US"/>
        </w:rPr>
      </w:pPr>
      <w:r w:rsidRPr="00981925">
        <w:rPr>
          <w:rFonts w:ascii="Times New Roman" w:eastAsia="Calibri" w:hAnsi="Times New Roman" w:cs="Times New Roman"/>
          <w:b/>
          <w:bCs/>
          <w:lang w:val="en-US"/>
        </w:rPr>
        <w:t>DIDACTIC REGULATIONS</w:t>
      </w:r>
    </w:p>
    <w:p w14:paraId="5AF38BF1" w14:textId="7E2A9347" w:rsidR="00110698" w:rsidRPr="00981925" w:rsidRDefault="00110698" w:rsidP="00110698">
      <w:pPr>
        <w:spacing w:after="0" w:line="360" w:lineRule="auto"/>
        <w:jc w:val="center"/>
        <w:rPr>
          <w:rFonts w:ascii="Times New Roman" w:eastAsia="Calibri" w:hAnsi="Times New Roman" w:cs="Times New Roman"/>
          <w:b/>
          <w:bCs/>
          <w:lang w:val="en-US"/>
        </w:rPr>
      </w:pPr>
      <w:r w:rsidRPr="00981925">
        <w:rPr>
          <w:rFonts w:ascii="Times New Roman" w:eastAsia="Calibri" w:hAnsi="Times New Roman" w:cs="Times New Roman"/>
          <w:b/>
          <w:bCs/>
          <w:lang w:val="en-US"/>
        </w:rPr>
        <w:t>DEPARTMENT AND CLINIC OF ALLERGOLOGY AND INTERNAL DISEASES</w:t>
      </w:r>
    </w:p>
    <w:p w14:paraId="4C4C8B5F" w14:textId="741DE41B" w:rsidR="00110698" w:rsidRPr="00C929F5" w:rsidRDefault="008D1A84" w:rsidP="00110698">
      <w:pPr>
        <w:spacing w:after="0" w:line="360" w:lineRule="auto"/>
        <w:jc w:val="center"/>
        <w:rPr>
          <w:rFonts w:ascii="Times New Roman" w:eastAsia="Calibri" w:hAnsi="Times New Roman" w:cs="Times New Roman"/>
          <w:b/>
          <w:bCs/>
        </w:rPr>
      </w:pPr>
      <w:r w:rsidRPr="00C929F5">
        <w:rPr>
          <w:rFonts w:ascii="Times New Roman" w:eastAsia="Calibri" w:hAnsi="Times New Roman" w:cs="Times New Roman"/>
          <w:b/>
          <w:bCs/>
        </w:rPr>
        <w:t>ACADEMIC YEAR 2026/2027</w:t>
      </w:r>
    </w:p>
    <w:p w14:paraId="33EA2EC4" w14:textId="77777777" w:rsidR="004C1DE6" w:rsidRDefault="004C1DE6" w:rsidP="004C1DE6">
      <w:pPr>
        <w:spacing w:line="360" w:lineRule="auto"/>
        <w:contextualSpacing/>
        <w:jc w:val="both"/>
        <w:rPr>
          <w:rFonts w:ascii="Times New Roman" w:eastAsia="Calibri" w:hAnsi="Times New Roman" w:cs="Times New Roman"/>
        </w:rPr>
      </w:pPr>
    </w:p>
    <w:p w14:paraId="3B359C88" w14:textId="77777777" w:rsidR="0006660B" w:rsidRPr="00981925" w:rsidRDefault="00110698" w:rsidP="0006660B">
      <w:pPr>
        <w:pStyle w:val="Akapitzlist"/>
        <w:numPr>
          <w:ilvl w:val="0"/>
          <w:numId w:val="1"/>
        </w:numPr>
        <w:spacing w:after="0" w:line="360" w:lineRule="auto"/>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 xml:space="preserve">Didactic classes in propaedeutics of internal diseases take place in the winter and summer semesters of 2026/2027 and include: </w:t>
      </w:r>
      <w:r w:rsidR="00537615" w:rsidRPr="00981925">
        <w:rPr>
          <w:rFonts w:ascii="Times New Roman" w:eastAsia="Calibri" w:hAnsi="Times New Roman" w:cs="Times New Roman"/>
          <w:b/>
          <w:sz w:val="20"/>
          <w:szCs w:val="20"/>
          <w:lang w:val="en-US"/>
        </w:rPr>
        <w:t xml:space="preserve">55 hours of clinical exercises, 6 seminar hours, and 12 lecture hours </w:t>
      </w:r>
      <w:r w:rsidRPr="00981925">
        <w:rPr>
          <w:rFonts w:ascii="Times New Roman" w:eastAsia="Calibri" w:hAnsi="Times New Roman" w:cs="Times New Roman"/>
          <w:sz w:val="20"/>
          <w:szCs w:val="20"/>
          <w:lang w:val="en-US"/>
        </w:rPr>
        <w:t>in each semester.</w:t>
      </w:r>
    </w:p>
    <w:p w14:paraId="16E526C7" w14:textId="764B20C8" w:rsidR="00110698" w:rsidRPr="00981925" w:rsidRDefault="0006660B" w:rsidP="0006660B">
      <w:pPr>
        <w:pStyle w:val="Akapitzlist"/>
        <w:numPr>
          <w:ilvl w:val="0"/>
          <w:numId w:val="1"/>
        </w:numPr>
        <w:spacing w:after="0" w:line="360" w:lineRule="auto"/>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1 exercise in the summer semester (3 hours) will take place at the Simulation Center as preparation for the pre-OSCE exam.</w:t>
      </w:r>
    </w:p>
    <w:p w14:paraId="700D6453" w14:textId="42A29ED0" w:rsidR="00110698" w:rsidRPr="00981925" w:rsidRDefault="00110698" w:rsidP="0006660B">
      <w:pPr>
        <w:numPr>
          <w:ilvl w:val="0"/>
          <w:numId w:val="1"/>
        </w:numPr>
        <w:spacing w:after="0" w:line="360" w:lineRule="auto"/>
        <w:contextualSpacing/>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 xml:space="preserve">During the first class, students are introduced to the </w:t>
      </w:r>
      <w:r w:rsidR="00A5709C" w:rsidRPr="00981925">
        <w:rPr>
          <w:rFonts w:ascii="Times New Roman" w:eastAsia="Calibri" w:hAnsi="Times New Roman" w:cs="Times New Roman"/>
          <w:b/>
          <w:bCs/>
          <w:sz w:val="20"/>
          <w:szCs w:val="20"/>
          <w:lang w:val="en-US"/>
        </w:rPr>
        <w:t>Didactic Regulations and the Syllabus</w:t>
      </w:r>
      <w:r w:rsidRPr="00981925">
        <w:rPr>
          <w:rFonts w:ascii="Times New Roman" w:eastAsia="Calibri" w:hAnsi="Times New Roman" w:cs="Times New Roman"/>
          <w:sz w:val="20"/>
          <w:szCs w:val="20"/>
          <w:lang w:val="en-US"/>
        </w:rPr>
        <w:t xml:space="preserve"> of the subject. The student confirms having read the aforementioned document with their own signature.</w:t>
      </w:r>
    </w:p>
    <w:p w14:paraId="3B9B7FF0" w14:textId="16D53BF7" w:rsidR="00537615" w:rsidRPr="00981925" w:rsidRDefault="001B05AC" w:rsidP="0006660B">
      <w:pPr>
        <w:numPr>
          <w:ilvl w:val="0"/>
          <w:numId w:val="1"/>
        </w:numPr>
        <w:spacing w:after="0" w:line="360" w:lineRule="auto"/>
        <w:contextualSpacing/>
        <w:jc w:val="both"/>
        <w:rPr>
          <w:rFonts w:ascii="Times New Roman" w:eastAsia="Calibri" w:hAnsi="Times New Roman" w:cs="Times New Roman"/>
          <w:b/>
          <w:bCs/>
          <w:sz w:val="20"/>
          <w:szCs w:val="20"/>
          <w:lang w:val="en-US"/>
        </w:rPr>
      </w:pPr>
      <w:r w:rsidRPr="00981925">
        <w:rPr>
          <w:rFonts w:ascii="Times New Roman" w:eastAsia="Calibri" w:hAnsi="Times New Roman" w:cs="Times New Roman"/>
          <w:b/>
          <w:bCs/>
          <w:sz w:val="20"/>
          <w:szCs w:val="20"/>
          <w:lang w:val="en-US"/>
        </w:rPr>
        <w:t>A condition for admission to clinical classes</w:t>
      </w:r>
      <w:r w:rsidRPr="00981925">
        <w:rPr>
          <w:rFonts w:ascii="Times New Roman" w:eastAsia="Calibri" w:hAnsi="Times New Roman" w:cs="Times New Roman"/>
          <w:sz w:val="20"/>
          <w:szCs w:val="20"/>
          <w:lang w:val="en-US"/>
        </w:rPr>
        <w:t xml:space="preserve"> is appropriate attire (a lab coat buttoned up during exercises and change of shoes), short-trimmed nails (they must not extend beyond the fingertip), and tied-back hair. Outerwear must be left in the cloakroom or another designated place.</w:t>
      </w:r>
    </w:p>
    <w:p w14:paraId="49867D5F" w14:textId="77266A24" w:rsidR="0006660B" w:rsidRPr="00981925" w:rsidRDefault="0006660B" w:rsidP="0006660B">
      <w:pPr>
        <w:pStyle w:val="Akapitzlist"/>
        <w:widowControl w:val="0"/>
        <w:numPr>
          <w:ilvl w:val="0"/>
          <w:numId w:val="1"/>
        </w:numPr>
        <w:autoSpaceDE w:val="0"/>
        <w:autoSpaceDN w:val="0"/>
        <w:adjustRightInd w:val="0"/>
        <w:spacing w:after="0" w:line="360" w:lineRule="auto"/>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Entering hospital wards and examining patients may only take place with the assistant professor/assistant conducting the class or upon their instruction.</w:t>
      </w:r>
    </w:p>
    <w:p w14:paraId="4784948E" w14:textId="77777777" w:rsidR="0006660B" w:rsidRPr="00981925" w:rsidRDefault="0006660B" w:rsidP="0006660B">
      <w:pPr>
        <w:numPr>
          <w:ilvl w:val="0"/>
          <w:numId w:val="1"/>
        </w:numPr>
        <w:autoSpaceDE w:val="0"/>
        <w:autoSpaceDN w:val="0"/>
        <w:adjustRightInd w:val="0"/>
        <w:spacing w:after="0" w:line="360" w:lineRule="auto"/>
        <w:contextualSpacing/>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There is an absolute prohibition on entering patient rooms marked as isolation wards on one's own.</w:t>
      </w:r>
    </w:p>
    <w:p w14:paraId="2756D718" w14:textId="70198906" w:rsidR="0006660B" w:rsidRPr="00981925" w:rsidRDefault="0006660B" w:rsidP="0006660B">
      <w:pPr>
        <w:numPr>
          <w:ilvl w:val="0"/>
          <w:numId w:val="1"/>
        </w:numPr>
        <w:autoSpaceDE w:val="0"/>
        <w:autoSpaceDN w:val="0"/>
        <w:adjustRightInd w:val="0"/>
        <w:spacing w:after="0" w:line="360" w:lineRule="auto"/>
        <w:contextualSpacing/>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It is forbidden for persons with an active infection to participate in clinical exercises. If an infection is suspected or after contact with a sick person, it is necessary to participate in classes wearing a surgical mask.</w:t>
      </w:r>
    </w:p>
    <w:p w14:paraId="12F7A142" w14:textId="430096C9" w:rsidR="00537615" w:rsidRPr="00981925" w:rsidRDefault="00537615" w:rsidP="0006660B">
      <w:pPr>
        <w:numPr>
          <w:ilvl w:val="0"/>
          <w:numId w:val="1"/>
        </w:numPr>
        <w:autoSpaceDE w:val="0"/>
        <w:autoSpaceDN w:val="0"/>
        <w:adjustRightInd w:val="0"/>
        <w:spacing w:after="0" w:line="360" w:lineRule="auto"/>
        <w:contextualSpacing/>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After entering a patient room and after finishing classes, the student should thoroughly wash and disinfect their hands.</w:t>
      </w:r>
    </w:p>
    <w:p w14:paraId="40333D70" w14:textId="2A8457E0" w:rsidR="00537615" w:rsidRPr="00981925" w:rsidRDefault="00537615" w:rsidP="0006660B">
      <w:pPr>
        <w:numPr>
          <w:ilvl w:val="0"/>
          <w:numId w:val="1"/>
        </w:numPr>
        <w:autoSpaceDE w:val="0"/>
        <w:autoSpaceDN w:val="0"/>
        <w:adjustRightInd w:val="0"/>
        <w:spacing w:after="0" w:line="360" w:lineRule="auto"/>
        <w:contextualSpacing/>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Sitting on patient beds is prohibited.</w:t>
      </w:r>
    </w:p>
    <w:p w14:paraId="08C8C0DA" w14:textId="1F3D3C5A" w:rsidR="00537615" w:rsidRPr="00981925" w:rsidRDefault="00537615" w:rsidP="0006660B">
      <w:pPr>
        <w:numPr>
          <w:ilvl w:val="0"/>
          <w:numId w:val="1"/>
        </w:numPr>
        <w:autoSpaceDE w:val="0"/>
        <w:autoSpaceDN w:val="0"/>
        <w:adjustRightInd w:val="0"/>
        <w:spacing w:after="0" w:line="360" w:lineRule="auto"/>
        <w:contextualSpacing/>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During clinical exercises, the rules for using mobile phones are determined by the instructor.</w:t>
      </w:r>
    </w:p>
    <w:p w14:paraId="546C4F3D" w14:textId="17416D48" w:rsidR="00537615" w:rsidRPr="00981925" w:rsidRDefault="001B05AC" w:rsidP="0006660B">
      <w:pPr>
        <w:pStyle w:val="Akapitzlist"/>
        <w:widowControl w:val="0"/>
        <w:numPr>
          <w:ilvl w:val="0"/>
          <w:numId w:val="1"/>
        </w:numPr>
        <w:autoSpaceDE w:val="0"/>
        <w:autoSpaceDN w:val="0"/>
        <w:adjustRightInd w:val="0"/>
        <w:spacing w:after="0" w:line="360" w:lineRule="auto"/>
        <w:rPr>
          <w:rFonts w:ascii="Times New Roman" w:eastAsia="Calibri" w:hAnsi="Times New Roman" w:cs="Times New Roman"/>
          <w:b/>
          <w:bCs/>
          <w:sz w:val="20"/>
          <w:szCs w:val="20"/>
          <w:lang w:val="en-US"/>
        </w:rPr>
      </w:pPr>
      <w:r w:rsidRPr="00981925">
        <w:rPr>
          <w:rFonts w:ascii="Times New Roman" w:eastAsia="Calibri" w:hAnsi="Times New Roman" w:cs="Times New Roman"/>
          <w:sz w:val="20"/>
          <w:szCs w:val="20"/>
          <w:lang w:val="en-US"/>
        </w:rPr>
        <w:t xml:space="preserve">During exercises, it is forbidden to </w:t>
      </w:r>
      <w:r w:rsidRPr="00981925">
        <w:rPr>
          <w:rFonts w:ascii="Times New Roman" w:eastAsia="Calibri" w:hAnsi="Times New Roman" w:cs="Times New Roman"/>
          <w:b/>
          <w:bCs/>
          <w:sz w:val="20"/>
          <w:szCs w:val="20"/>
          <w:lang w:val="en-US"/>
        </w:rPr>
        <w:t>eat meals, drink beverages, or hold loud group conversations.</w:t>
      </w:r>
    </w:p>
    <w:p w14:paraId="61E6C74C" w14:textId="6F01EEC6" w:rsidR="004C1DE6" w:rsidRPr="00981925" w:rsidRDefault="004C1DE6" w:rsidP="0006660B">
      <w:pPr>
        <w:numPr>
          <w:ilvl w:val="0"/>
          <w:numId w:val="1"/>
        </w:numPr>
        <w:spacing w:after="0" w:line="360" w:lineRule="auto"/>
        <w:contextualSpacing/>
        <w:jc w:val="both"/>
        <w:rPr>
          <w:rFonts w:ascii="Times New Roman" w:eastAsia="Calibri" w:hAnsi="Times New Roman" w:cs="Times New Roman"/>
          <w:b/>
          <w:bCs/>
          <w:sz w:val="20"/>
          <w:szCs w:val="20"/>
          <w:lang w:val="en-US"/>
        </w:rPr>
      </w:pPr>
      <w:r w:rsidRPr="00981925">
        <w:rPr>
          <w:rFonts w:ascii="Times New Roman" w:eastAsia="Calibri" w:hAnsi="Times New Roman" w:cs="Times New Roman"/>
          <w:sz w:val="20"/>
          <w:szCs w:val="20"/>
          <w:lang w:val="en-US"/>
        </w:rPr>
        <w:t xml:space="preserve">The student is required to come to class prepared </w:t>
      </w:r>
      <w:r w:rsidRPr="00981925">
        <w:rPr>
          <w:rFonts w:ascii="Times New Roman" w:eastAsia="Calibri" w:hAnsi="Times New Roman" w:cs="Times New Roman"/>
          <w:b/>
          <w:bCs/>
          <w:sz w:val="20"/>
          <w:szCs w:val="20"/>
          <w:lang w:val="en-US"/>
        </w:rPr>
        <w:t>with all previously covered material</w:t>
      </w:r>
      <w:r w:rsidRPr="00981925">
        <w:rPr>
          <w:rFonts w:ascii="Times New Roman" w:eastAsia="Calibri" w:hAnsi="Times New Roman" w:cs="Times New Roman"/>
          <w:sz w:val="20"/>
          <w:szCs w:val="20"/>
          <w:lang w:val="en-US"/>
        </w:rPr>
        <w:t xml:space="preserve"> and the material required for the current exercise, as well as to actively participate in the practical part.</w:t>
      </w:r>
    </w:p>
    <w:p w14:paraId="7D597388" w14:textId="467B798D" w:rsidR="004C1DE6" w:rsidRPr="00981925" w:rsidRDefault="001B05AC" w:rsidP="0006660B">
      <w:pPr>
        <w:numPr>
          <w:ilvl w:val="0"/>
          <w:numId w:val="1"/>
        </w:numPr>
        <w:spacing w:after="0" w:line="360" w:lineRule="auto"/>
        <w:contextualSpacing/>
        <w:jc w:val="both"/>
        <w:rPr>
          <w:rFonts w:ascii="Times New Roman" w:eastAsia="Calibri" w:hAnsi="Times New Roman" w:cs="Times New Roman"/>
          <w:b/>
          <w:bCs/>
          <w:sz w:val="20"/>
          <w:szCs w:val="20"/>
          <w:lang w:val="en-US"/>
        </w:rPr>
      </w:pPr>
      <w:r w:rsidRPr="00981925">
        <w:rPr>
          <w:rFonts w:ascii="Times New Roman" w:eastAsia="Calibri" w:hAnsi="Times New Roman" w:cs="Times New Roman"/>
          <w:sz w:val="20"/>
          <w:szCs w:val="20"/>
          <w:lang w:val="en-US"/>
        </w:rPr>
        <w:t xml:space="preserve">Attendance at all classes is mandatory. </w:t>
      </w:r>
      <w:r w:rsidR="00110698" w:rsidRPr="00981925">
        <w:rPr>
          <w:rFonts w:ascii="Times New Roman" w:eastAsia="Calibri" w:hAnsi="Times New Roman" w:cs="Times New Roman"/>
          <w:b/>
          <w:bCs/>
          <w:sz w:val="20"/>
          <w:szCs w:val="20"/>
          <w:lang w:val="en-US"/>
        </w:rPr>
        <w:t>A written excuse for absence should be submitted to the assistant conducting the exercises at the first class after the period of absence.</w:t>
      </w:r>
    </w:p>
    <w:p w14:paraId="1024E322" w14:textId="7CA289F1" w:rsidR="00110698" w:rsidRPr="00981925" w:rsidRDefault="004C1DE6" w:rsidP="0006660B">
      <w:pPr>
        <w:numPr>
          <w:ilvl w:val="0"/>
          <w:numId w:val="1"/>
        </w:numPr>
        <w:spacing w:after="0" w:line="360" w:lineRule="auto"/>
        <w:contextualSpacing/>
        <w:jc w:val="both"/>
        <w:rPr>
          <w:rFonts w:ascii="Times New Roman" w:eastAsia="Calibri" w:hAnsi="Times New Roman" w:cs="Times New Roman"/>
          <w:b/>
          <w:bCs/>
          <w:sz w:val="20"/>
          <w:szCs w:val="20"/>
          <w:lang w:val="en-US"/>
        </w:rPr>
      </w:pPr>
      <w:r w:rsidRPr="00981925">
        <w:rPr>
          <w:rFonts w:ascii="Times New Roman" w:eastAsia="Calibri" w:hAnsi="Times New Roman" w:cs="Times New Roman"/>
          <w:sz w:val="20"/>
          <w:szCs w:val="20"/>
          <w:lang w:val="en-US"/>
        </w:rPr>
        <w:t xml:space="preserve">The student has the </w:t>
      </w:r>
      <w:r w:rsidRPr="00981925">
        <w:rPr>
          <w:rFonts w:ascii="Times New Roman" w:eastAsia="Calibri" w:hAnsi="Times New Roman" w:cs="Times New Roman"/>
          <w:b/>
          <w:sz w:val="20"/>
          <w:szCs w:val="20"/>
          <w:lang w:val="en-US"/>
        </w:rPr>
        <w:t>right to make up only those exercises that took place during an excused absence</w:t>
      </w:r>
      <w:r w:rsidRPr="00981925">
        <w:rPr>
          <w:rFonts w:ascii="Times New Roman" w:eastAsia="Calibri" w:hAnsi="Times New Roman" w:cs="Times New Roman"/>
          <w:sz w:val="20"/>
          <w:szCs w:val="20"/>
          <w:lang w:val="en-US"/>
        </w:rPr>
        <w:t>. Making up exercises for which the student was absent consists of attending clinical exercises at another time. Making up exercises takes place with the consent of the instructor. The clinical group together with the person making up the class cannot exceed 8 people. It is permitted to make up an exercise in the form of a comprehensive examination and description of a patient—status praesens—in a period when there are no more clinical exercises, with the consent and supervision of the instructor.</w:t>
      </w:r>
    </w:p>
    <w:p w14:paraId="48A0D27A" w14:textId="60F6F530" w:rsidR="004C1DE6" w:rsidRPr="00981925" w:rsidRDefault="00B2238B" w:rsidP="0006660B">
      <w:pPr>
        <w:numPr>
          <w:ilvl w:val="0"/>
          <w:numId w:val="1"/>
        </w:numPr>
        <w:shd w:val="clear" w:color="auto" w:fill="FFFFFF"/>
        <w:spacing w:after="0" w:line="360" w:lineRule="auto"/>
        <w:contextualSpacing/>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 xml:space="preserve">Clinical exercises in the SUMMER AND WINTER semester end with a test </w:t>
      </w:r>
      <w:r w:rsidR="001C0CEE" w:rsidRPr="00981925">
        <w:rPr>
          <w:rFonts w:ascii="Times New Roman" w:eastAsia="Calibri" w:hAnsi="Times New Roman" w:cs="Times New Roman"/>
          <w:b/>
          <w:bCs/>
          <w:sz w:val="20"/>
          <w:szCs w:val="20"/>
          <w:lang w:val="en-US"/>
        </w:rPr>
        <w:t>of practical clinical examination skills</w:t>
      </w:r>
      <w:r w:rsidRPr="00981925">
        <w:rPr>
          <w:rFonts w:ascii="Times New Roman" w:eastAsia="Calibri" w:hAnsi="Times New Roman" w:cs="Times New Roman"/>
          <w:sz w:val="20"/>
          <w:szCs w:val="20"/>
          <w:lang w:val="en-US"/>
        </w:rPr>
        <w:t>: In the last week of exercises (winter and summer semester), a practical test on physical examination methodology will be conducted. The test is conducted by the assistant conducting the exercises. In case of failing the test, the form and date of the retake are decided by the clinical exercise instructor. The student may retake the practical test only once. In random cases, the didactic assistant professor decides on the method of passing.</w:t>
      </w:r>
    </w:p>
    <w:p w14:paraId="5A7EFD20" w14:textId="0721DEA5" w:rsidR="00B2238B" w:rsidRPr="00981925" w:rsidRDefault="00B2238B" w:rsidP="0006660B">
      <w:pPr>
        <w:numPr>
          <w:ilvl w:val="0"/>
          <w:numId w:val="1"/>
        </w:numPr>
        <w:shd w:val="clear" w:color="auto" w:fill="FFFFFF"/>
        <w:spacing w:after="0" w:line="360" w:lineRule="auto"/>
        <w:contextualSpacing/>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lastRenderedPageBreak/>
        <w:t xml:space="preserve">In the </w:t>
      </w:r>
      <w:r w:rsidRPr="00981925">
        <w:rPr>
          <w:rFonts w:ascii="Times New Roman" w:eastAsia="Calibri" w:hAnsi="Times New Roman" w:cs="Times New Roman"/>
          <w:b/>
          <w:bCs/>
          <w:sz w:val="20"/>
          <w:szCs w:val="20"/>
          <w:lang w:val="en-US"/>
        </w:rPr>
        <w:t xml:space="preserve">WINTER </w:t>
      </w:r>
      <w:r w:rsidRPr="00981925">
        <w:rPr>
          <w:rFonts w:ascii="Times New Roman" w:eastAsia="Calibri" w:hAnsi="Times New Roman" w:cs="Times New Roman"/>
          <w:sz w:val="20"/>
          <w:szCs w:val="20"/>
          <w:lang w:val="en-US"/>
        </w:rPr>
        <w:t xml:space="preserve">semester, classes end with </w:t>
      </w:r>
      <w:r w:rsidRPr="00981925">
        <w:rPr>
          <w:rFonts w:ascii="Times New Roman" w:eastAsia="Calibri" w:hAnsi="Times New Roman" w:cs="Times New Roman"/>
          <w:b/>
          <w:bCs/>
          <w:sz w:val="20"/>
          <w:szCs w:val="20"/>
          <w:lang w:val="en-US"/>
        </w:rPr>
        <w:t>SEMINARS</w:t>
      </w:r>
      <w:r w:rsidRPr="00981925">
        <w:rPr>
          <w:rFonts w:ascii="Times New Roman" w:eastAsia="Calibri" w:hAnsi="Times New Roman" w:cs="Times New Roman"/>
          <w:sz w:val="20"/>
          <w:szCs w:val="20"/>
          <w:lang w:val="en-US"/>
        </w:rPr>
        <w:t>. For the seminar, each clinical group prepares one topic, provided in the Syllabus, according to the clinical group numbering (A topic A, B topic B, etc.).</w:t>
      </w:r>
    </w:p>
    <w:p w14:paraId="54C1A5EA" w14:textId="77777777" w:rsidR="00B2238B" w:rsidRPr="001B05AC" w:rsidRDefault="00B2238B" w:rsidP="0006660B">
      <w:pPr>
        <w:pStyle w:val="Akapitzlist"/>
        <w:numPr>
          <w:ilvl w:val="0"/>
          <w:numId w:val="10"/>
        </w:numPr>
        <w:shd w:val="clear" w:color="auto" w:fill="FFFFFF"/>
        <w:spacing w:after="0" w:line="360" w:lineRule="auto"/>
        <w:jc w:val="both"/>
        <w:rPr>
          <w:rFonts w:ascii="Times New Roman" w:eastAsia="Calibri" w:hAnsi="Times New Roman" w:cs="Times New Roman"/>
          <w:sz w:val="20"/>
          <w:szCs w:val="20"/>
        </w:rPr>
      </w:pPr>
      <w:proofErr w:type="spellStart"/>
      <w:r w:rsidRPr="001B05AC">
        <w:rPr>
          <w:rFonts w:ascii="Times New Roman" w:eastAsia="Calibri" w:hAnsi="Times New Roman" w:cs="Times New Roman"/>
          <w:b/>
          <w:bCs/>
          <w:sz w:val="20"/>
          <w:szCs w:val="20"/>
        </w:rPr>
        <w:t>Seminar</w:t>
      </w:r>
      <w:proofErr w:type="spellEnd"/>
      <w:r w:rsidRPr="001B05AC">
        <w:rPr>
          <w:rFonts w:ascii="Times New Roman" w:eastAsia="Calibri" w:hAnsi="Times New Roman" w:cs="Times New Roman"/>
          <w:b/>
          <w:bCs/>
          <w:sz w:val="20"/>
          <w:szCs w:val="20"/>
        </w:rPr>
        <w:t xml:space="preserve"> 1. Basics of </w:t>
      </w:r>
      <w:proofErr w:type="spellStart"/>
      <w:r w:rsidRPr="001B05AC">
        <w:rPr>
          <w:rFonts w:ascii="Times New Roman" w:eastAsia="Calibri" w:hAnsi="Times New Roman" w:cs="Times New Roman"/>
          <w:b/>
          <w:bCs/>
          <w:sz w:val="20"/>
          <w:szCs w:val="20"/>
        </w:rPr>
        <w:t>differential</w:t>
      </w:r>
      <w:proofErr w:type="spellEnd"/>
      <w:r w:rsidRPr="001B05AC">
        <w:rPr>
          <w:rFonts w:ascii="Times New Roman" w:eastAsia="Calibri" w:hAnsi="Times New Roman" w:cs="Times New Roman"/>
          <w:b/>
          <w:bCs/>
          <w:sz w:val="20"/>
          <w:szCs w:val="20"/>
        </w:rPr>
        <w:t xml:space="preserve"> </w:t>
      </w:r>
      <w:proofErr w:type="spellStart"/>
      <w:r w:rsidRPr="001B05AC">
        <w:rPr>
          <w:rFonts w:ascii="Times New Roman" w:eastAsia="Calibri" w:hAnsi="Times New Roman" w:cs="Times New Roman"/>
          <w:b/>
          <w:bCs/>
          <w:sz w:val="20"/>
          <w:szCs w:val="20"/>
        </w:rPr>
        <w:t>diagnosis</w:t>
      </w:r>
      <w:proofErr w:type="spellEnd"/>
      <w:r w:rsidRPr="001B05AC">
        <w:rPr>
          <w:rFonts w:ascii="Times New Roman" w:eastAsia="Calibri" w:hAnsi="Times New Roman" w:cs="Times New Roman"/>
          <w:b/>
          <w:bCs/>
          <w:sz w:val="20"/>
          <w:szCs w:val="20"/>
        </w:rPr>
        <w:t>:</w:t>
      </w:r>
      <w:r w:rsidRPr="001B05AC">
        <w:rPr>
          <w:rFonts w:ascii="Times New Roman" w:eastAsia="Calibri" w:hAnsi="Times New Roman" w:cs="Times New Roman"/>
          <w:sz w:val="20"/>
          <w:szCs w:val="20"/>
        </w:rPr>
        <w:t xml:space="preserve"> A. </w:t>
      </w:r>
      <w:proofErr w:type="spellStart"/>
      <w:r w:rsidRPr="001B05AC">
        <w:rPr>
          <w:rFonts w:ascii="Times New Roman" w:eastAsia="Calibri" w:hAnsi="Times New Roman" w:cs="Times New Roman"/>
          <w:sz w:val="20"/>
          <w:szCs w:val="20"/>
        </w:rPr>
        <w:t>Differential</w:t>
      </w:r>
      <w:proofErr w:type="spellEnd"/>
      <w:r w:rsidRPr="001B05AC">
        <w:rPr>
          <w:rFonts w:ascii="Times New Roman" w:eastAsia="Calibri" w:hAnsi="Times New Roman" w:cs="Times New Roman"/>
          <w:sz w:val="20"/>
          <w:szCs w:val="20"/>
        </w:rPr>
        <w:t xml:space="preserve"> </w:t>
      </w:r>
      <w:proofErr w:type="spellStart"/>
      <w:r w:rsidRPr="001B05AC">
        <w:rPr>
          <w:rFonts w:ascii="Times New Roman" w:eastAsia="Calibri" w:hAnsi="Times New Roman" w:cs="Times New Roman"/>
          <w:sz w:val="20"/>
          <w:szCs w:val="20"/>
        </w:rPr>
        <w:t>diagnosis</w:t>
      </w:r>
      <w:proofErr w:type="spellEnd"/>
      <w:r w:rsidRPr="001B05AC">
        <w:rPr>
          <w:rFonts w:ascii="Times New Roman" w:eastAsia="Calibri" w:hAnsi="Times New Roman" w:cs="Times New Roman"/>
          <w:sz w:val="20"/>
          <w:szCs w:val="20"/>
        </w:rPr>
        <w:t xml:space="preserve"> of </w:t>
      </w:r>
      <w:proofErr w:type="spellStart"/>
      <w:r w:rsidRPr="001B05AC">
        <w:rPr>
          <w:rFonts w:ascii="Times New Roman" w:eastAsia="Calibri" w:hAnsi="Times New Roman" w:cs="Times New Roman"/>
          <w:sz w:val="20"/>
          <w:szCs w:val="20"/>
        </w:rPr>
        <w:t>dyspnea</w:t>
      </w:r>
      <w:proofErr w:type="spellEnd"/>
      <w:r w:rsidRPr="001B05AC">
        <w:rPr>
          <w:rFonts w:ascii="Times New Roman" w:eastAsia="Calibri" w:hAnsi="Times New Roman" w:cs="Times New Roman"/>
          <w:sz w:val="20"/>
          <w:szCs w:val="20"/>
        </w:rPr>
        <w:t xml:space="preserve"> B. </w:t>
      </w:r>
      <w:proofErr w:type="spellStart"/>
      <w:r w:rsidRPr="001B05AC">
        <w:rPr>
          <w:rFonts w:ascii="Times New Roman" w:eastAsia="Calibri" w:hAnsi="Times New Roman" w:cs="Times New Roman"/>
          <w:sz w:val="20"/>
          <w:szCs w:val="20"/>
        </w:rPr>
        <w:t>Differential</w:t>
      </w:r>
      <w:proofErr w:type="spellEnd"/>
      <w:r w:rsidRPr="001B05AC">
        <w:rPr>
          <w:rFonts w:ascii="Times New Roman" w:eastAsia="Calibri" w:hAnsi="Times New Roman" w:cs="Times New Roman"/>
          <w:sz w:val="20"/>
          <w:szCs w:val="20"/>
        </w:rPr>
        <w:t xml:space="preserve"> </w:t>
      </w:r>
      <w:proofErr w:type="spellStart"/>
      <w:r w:rsidRPr="001B05AC">
        <w:rPr>
          <w:rFonts w:ascii="Times New Roman" w:eastAsia="Calibri" w:hAnsi="Times New Roman" w:cs="Times New Roman"/>
          <w:sz w:val="20"/>
          <w:szCs w:val="20"/>
        </w:rPr>
        <w:t>diagnosis</w:t>
      </w:r>
      <w:proofErr w:type="spellEnd"/>
      <w:r w:rsidRPr="001B05AC">
        <w:rPr>
          <w:rFonts w:ascii="Times New Roman" w:eastAsia="Calibri" w:hAnsi="Times New Roman" w:cs="Times New Roman"/>
          <w:sz w:val="20"/>
          <w:szCs w:val="20"/>
        </w:rPr>
        <w:t xml:space="preserve"> of </w:t>
      </w:r>
      <w:proofErr w:type="spellStart"/>
      <w:r w:rsidRPr="001B05AC">
        <w:rPr>
          <w:rFonts w:ascii="Times New Roman" w:eastAsia="Calibri" w:hAnsi="Times New Roman" w:cs="Times New Roman"/>
          <w:sz w:val="20"/>
          <w:szCs w:val="20"/>
        </w:rPr>
        <w:t>chest</w:t>
      </w:r>
      <w:proofErr w:type="spellEnd"/>
      <w:r w:rsidRPr="001B05AC">
        <w:rPr>
          <w:rFonts w:ascii="Times New Roman" w:eastAsia="Calibri" w:hAnsi="Times New Roman" w:cs="Times New Roman"/>
          <w:sz w:val="20"/>
          <w:szCs w:val="20"/>
        </w:rPr>
        <w:t xml:space="preserve"> </w:t>
      </w:r>
      <w:proofErr w:type="spellStart"/>
      <w:r w:rsidRPr="001B05AC">
        <w:rPr>
          <w:rFonts w:ascii="Times New Roman" w:eastAsia="Calibri" w:hAnsi="Times New Roman" w:cs="Times New Roman"/>
          <w:sz w:val="20"/>
          <w:szCs w:val="20"/>
        </w:rPr>
        <w:t>pain</w:t>
      </w:r>
      <w:proofErr w:type="spellEnd"/>
      <w:r w:rsidRPr="001B05AC">
        <w:rPr>
          <w:rFonts w:ascii="Times New Roman" w:eastAsia="Calibri" w:hAnsi="Times New Roman" w:cs="Times New Roman"/>
          <w:sz w:val="20"/>
          <w:szCs w:val="20"/>
        </w:rPr>
        <w:t xml:space="preserve"> C. </w:t>
      </w:r>
      <w:proofErr w:type="spellStart"/>
      <w:r w:rsidRPr="001B05AC">
        <w:rPr>
          <w:rFonts w:ascii="Times New Roman" w:eastAsia="Calibri" w:hAnsi="Times New Roman" w:cs="Times New Roman"/>
          <w:sz w:val="20"/>
          <w:szCs w:val="20"/>
        </w:rPr>
        <w:t>Differential</w:t>
      </w:r>
      <w:proofErr w:type="spellEnd"/>
      <w:r w:rsidRPr="001B05AC">
        <w:rPr>
          <w:rFonts w:ascii="Times New Roman" w:eastAsia="Calibri" w:hAnsi="Times New Roman" w:cs="Times New Roman"/>
          <w:sz w:val="20"/>
          <w:szCs w:val="20"/>
        </w:rPr>
        <w:t xml:space="preserve"> </w:t>
      </w:r>
      <w:proofErr w:type="spellStart"/>
      <w:r w:rsidRPr="001B05AC">
        <w:rPr>
          <w:rFonts w:ascii="Times New Roman" w:eastAsia="Calibri" w:hAnsi="Times New Roman" w:cs="Times New Roman"/>
          <w:sz w:val="20"/>
          <w:szCs w:val="20"/>
        </w:rPr>
        <w:t>diagnosis</w:t>
      </w:r>
      <w:proofErr w:type="spellEnd"/>
      <w:r w:rsidRPr="001B05AC">
        <w:rPr>
          <w:rFonts w:ascii="Times New Roman" w:eastAsia="Calibri" w:hAnsi="Times New Roman" w:cs="Times New Roman"/>
          <w:sz w:val="20"/>
          <w:szCs w:val="20"/>
        </w:rPr>
        <w:t xml:space="preserve"> of </w:t>
      </w:r>
      <w:proofErr w:type="spellStart"/>
      <w:r w:rsidRPr="001B05AC">
        <w:rPr>
          <w:rFonts w:ascii="Times New Roman" w:eastAsia="Calibri" w:hAnsi="Times New Roman" w:cs="Times New Roman"/>
          <w:sz w:val="20"/>
          <w:szCs w:val="20"/>
        </w:rPr>
        <w:t>abdominal</w:t>
      </w:r>
      <w:proofErr w:type="spellEnd"/>
      <w:r w:rsidRPr="001B05AC">
        <w:rPr>
          <w:rFonts w:ascii="Times New Roman" w:eastAsia="Calibri" w:hAnsi="Times New Roman" w:cs="Times New Roman"/>
          <w:sz w:val="20"/>
          <w:szCs w:val="20"/>
        </w:rPr>
        <w:t xml:space="preserve"> </w:t>
      </w:r>
      <w:proofErr w:type="spellStart"/>
      <w:r w:rsidRPr="001B05AC">
        <w:rPr>
          <w:rFonts w:ascii="Times New Roman" w:eastAsia="Calibri" w:hAnsi="Times New Roman" w:cs="Times New Roman"/>
          <w:sz w:val="20"/>
          <w:szCs w:val="20"/>
        </w:rPr>
        <w:t>pain</w:t>
      </w:r>
      <w:proofErr w:type="spellEnd"/>
      <w:r w:rsidRPr="001B05AC">
        <w:rPr>
          <w:rFonts w:ascii="Times New Roman" w:eastAsia="Calibri" w:hAnsi="Times New Roman" w:cs="Times New Roman"/>
          <w:sz w:val="20"/>
          <w:szCs w:val="20"/>
        </w:rPr>
        <w:t xml:space="preserve"> D. </w:t>
      </w:r>
      <w:proofErr w:type="spellStart"/>
      <w:r w:rsidRPr="001B05AC">
        <w:rPr>
          <w:rFonts w:ascii="Times New Roman" w:eastAsia="Calibri" w:hAnsi="Times New Roman" w:cs="Times New Roman"/>
          <w:sz w:val="20"/>
          <w:szCs w:val="20"/>
        </w:rPr>
        <w:t>Differential</w:t>
      </w:r>
      <w:proofErr w:type="spellEnd"/>
      <w:r w:rsidRPr="001B05AC">
        <w:rPr>
          <w:rFonts w:ascii="Times New Roman" w:eastAsia="Calibri" w:hAnsi="Times New Roman" w:cs="Times New Roman"/>
          <w:sz w:val="20"/>
          <w:szCs w:val="20"/>
        </w:rPr>
        <w:t xml:space="preserve"> </w:t>
      </w:r>
      <w:proofErr w:type="spellStart"/>
      <w:r w:rsidRPr="001B05AC">
        <w:rPr>
          <w:rFonts w:ascii="Times New Roman" w:eastAsia="Calibri" w:hAnsi="Times New Roman" w:cs="Times New Roman"/>
          <w:sz w:val="20"/>
          <w:szCs w:val="20"/>
        </w:rPr>
        <w:t>diagnosis</w:t>
      </w:r>
      <w:proofErr w:type="spellEnd"/>
      <w:r w:rsidRPr="001B05AC">
        <w:rPr>
          <w:rFonts w:ascii="Times New Roman" w:eastAsia="Calibri" w:hAnsi="Times New Roman" w:cs="Times New Roman"/>
          <w:sz w:val="20"/>
          <w:szCs w:val="20"/>
        </w:rPr>
        <w:t xml:space="preserve"> of </w:t>
      </w:r>
      <w:proofErr w:type="spellStart"/>
      <w:r w:rsidRPr="001B05AC">
        <w:rPr>
          <w:rFonts w:ascii="Times New Roman" w:eastAsia="Calibri" w:hAnsi="Times New Roman" w:cs="Times New Roman"/>
          <w:sz w:val="20"/>
          <w:szCs w:val="20"/>
        </w:rPr>
        <w:t>ascites</w:t>
      </w:r>
      <w:proofErr w:type="spellEnd"/>
      <w:r w:rsidRPr="001B05AC">
        <w:rPr>
          <w:rFonts w:ascii="Times New Roman" w:eastAsia="Calibri" w:hAnsi="Times New Roman" w:cs="Times New Roman"/>
          <w:sz w:val="20"/>
          <w:szCs w:val="20"/>
        </w:rPr>
        <w:t>.</w:t>
      </w:r>
    </w:p>
    <w:p w14:paraId="65FDF3CD" w14:textId="0292DC17" w:rsidR="00B2238B" w:rsidRPr="001B05AC" w:rsidRDefault="00B2238B" w:rsidP="0006660B">
      <w:pPr>
        <w:pStyle w:val="Akapitzlist"/>
        <w:numPr>
          <w:ilvl w:val="0"/>
          <w:numId w:val="10"/>
        </w:numPr>
        <w:shd w:val="clear" w:color="auto" w:fill="FFFFFF"/>
        <w:spacing w:after="0" w:line="360" w:lineRule="auto"/>
        <w:jc w:val="both"/>
        <w:rPr>
          <w:rFonts w:ascii="Times New Roman" w:eastAsia="Calibri" w:hAnsi="Times New Roman" w:cs="Times New Roman"/>
          <w:sz w:val="20"/>
          <w:szCs w:val="20"/>
        </w:rPr>
      </w:pPr>
      <w:proofErr w:type="spellStart"/>
      <w:r w:rsidRPr="001B05AC">
        <w:rPr>
          <w:rFonts w:ascii="Times New Roman" w:eastAsia="Calibri" w:hAnsi="Times New Roman" w:cs="Times New Roman"/>
          <w:b/>
          <w:bCs/>
          <w:sz w:val="20"/>
          <w:szCs w:val="20"/>
        </w:rPr>
        <w:t>Seminar</w:t>
      </w:r>
      <w:proofErr w:type="spellEnd"/>
      <w:r w:rsidRPr="001B05AC">
        <w:rPr>
          <w:rFonts w:ascii="Times New Roman" w:eastAsia="Calibri" w:hAnsi="Times New Roman" w:cs="Times New Roman"/>
          <w:b/>
          <w:bCs/>
          <w:sz w:val="20"/>
          <w:szCs w:val="20"/>
        </w:rPr>
        <w:t xml:space="preserve"> 2. </w:t>
      </w:r>
      <w:proofErr w:type="spellStart"/>
      <w:r w:rsidRPr="001B05AC">
        <w:rPr>
          <w:rFonts w:ascii="Times New Roman" w:eastAsia="Calibri" w:hAnsi="Times New Roman" w:cs="Times New Roman"/>
          <w:b/>
          <w:bCs/>
          <w:sz w:val="20"/>
          <w:szCs w:val="20"/>
        </w:rPr>
        <w:t>Allergology</w:t>
      </w:r>
      <w:proofErr w:type="spellEnd"/>
      <w:r w:rsidRPr="001B05AC">
        <w:rPr>
          <w:rFonts w:ascii="Times New Roman" w:eastAsia="Calibri" w:hAnsi="Times New Roman" w:cs="Times New Roman"/>
          <w:b/>
          <w:bCs/>
          <w:sz w:val="20"/>
          <w:szCs w:val="20"/>
        </w:rPr>
        <w:t xml:space="preserve"> in </w:t>
      </w:r>
      <w:proofErr w:type="spellStart"/>
      <w:r w:rsidRPr="001B05AC">
        <w:rPr>
          <w:rFonts w:ascii="Times New Roman" w:eastAsia="Calibri" w:hAnsi="Times New Roman" w:cs="Times New Roman"/>
          <w:b/>
          <w:bCs/>
          <w:sz w:val="20"/>
          <w:szCs w:val="20"/>
        </w:rPr>
        <w:t>practice</w:t>
      </w:r>
      <w:proofErr w:type="spellEnd"/>
      <w:r w:rsidRPr="001B05AC">
        <w:rPr>
          <w:rFonts w:ascii="Times New Roman" w:eastAsia="Calibri" w:hAnsi="Times New Roman" w:cs="Times New Roman"/>
          <w:b/>
          <w:bCs/>
          <w:sz w:val="20"/>
          <w:szCs w:val="20"/>
        </w:rPr>
        <w:t>:</w:t>
      </w:r>
      <w:r w:rsidRPr="001B05AC">
        <w:rPr>
          <w:rFonts w:ascii="Times New Roman" w:eastAsia="Calibri" w:hAnsi="Times New Roman" w:cs="Times New Roman"/>
          <w:sz w:val="20"/>
          <w:szCs w:val="20"/>
        </w:rPr>
        <w:t xml:space="preserve"> A. </w:t>
      </w:r>
      <w:proofErr w:type="spellStart"/>
      <w:r w:rsidRPr="001B05AC">
        <w:rPr>
          <w:rFonts w:ascii="Times New Roman" w:eastAsia="Calibri" w:hAnsi="Times New Roman" w:cs="Times New Roman"/>
          <w:sz w:val="20"/>
          <w:szCs w:val="20"/>
        </w:rPr>
        <w:t>Asthma</w:t>
      </w:r>
      <w:proofErr w:type="spellEnd"/>
      <w:r w:rsidRPr="001B05AC">
        <w:rPr>
          <w:rFonts w:ascii="Times New Roman" w:eastAsia="Calibri" w:hAnsi="Times New Roman" w:cs="Times New Roman"/>
          <w:sz w:val="20"/>
          <w:szCs w:val="20"/>
        </w:rPr>
        <w:t xml:space="preserve">, B. COPD, C. </w:t>
      </w:r>
      <w:proofErr w:type="spellStart"/>
      <w:r w:rsidRPr="001B05AC">
        <w:rPr>
          <w:rFonts w:ascii="Times New Roman" w:eastAsia="Calibri" w:hAnsi="Times New Roman" w:cs="Times New Roman"/>
          <w:sz w:val="20"/>
          <w:szCs w:val="20"/>
        </w:rPr>
        <w:t>Drug</w:t>
      </w:r>
      <w:proofErr w:type="spellEnd"/>
      <w:r w:rsidRPr="001B05AC">
        <w:rPr>
          <w:rFonts w:ascii="Times New Roman" w:eastAsia="Calibri" w:hAnsi="Times New Roman" w:cs="Times New Roman"/>
          <w:sz w:val="20"/>
          <w:szCs w:val="20"/>
        </w:rPr>
        <w:t xml:space="preserve"> </w:t>
      </w:r>
      <w:proofErr w:type="spellStart"/>
      <w:r w:rsidRPr="001B05AC">
        <w:rPr>
          <w:rFonts w:ascii="Times New Roman" w:eastAsia="Calibri" w:hAnsi="Times New Roman" w:cs="Times New Roman"/>
          <w:sz w:val="20"/>
          <w:szCs w:val="20"/>
        </w:rPr>
        <w:t>allergies</w:t>
      </w:r>
      <w:proofErr w:type="spellEnd"/>
      <w:r w:rsidRPr="001B05AC">
        <w:rPr>
          <w:rFonts w:ascii="Times New Roman" w:eastAsia="Calibri" w:hAnsi="Times New Roman" w:cs="Times New Roman"/>
          <w:sz w:val="20"/>
          <w:szCs w:val="20"/>
        </w:rPr>
        <w:t xml:space="preserve">, D. </w:t>
      </w:r>
      <w:proofErr w:type="spellStart"/>
      <w:r w:rsidRPr="001B05AC">
        <w:rPr>
          <w:rFonts w:ascii="Times New Roman" w:eastAsia="Calibri" w:hAnsi="Times New Roman" w:cs="Times New Roman"/>
          <w:sz w:val="20"/>
          <w:szCs w:val="20"/>
        </w:rPr>
        <w:t>Anaphylaxis</w:t>
      </w:r>
      <w:proofErr w:type="spellEnd"/>
    </w:p>
    <w:p w14:paraId="22DECCCC" w14:textId="7A592301" w:rsidR="00110698" w:rsidRPr="00981925" w:rsidRDefault="00110698" w:rsidP="0006660B">
      <w:pPr>
        <w:pStyle w:val="Akapitzlist"/>
        <w:numPr>
          <w:ilvl w:val="0"/>
          <w:numId w:val="1"/>
        </w:numPr>
        <w:shd w:val="clear" w:color="auto" w:fill="FFFFFF"/>
        <w:spacing w:after="0" w:line="360" w:lineRule="auto"/>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 xml:space="preserve">The condition for obtaining </w:t>
      </w:r>
      <w:r w:rsidRPr="00981925">
        <w:rPr>
          <w:rFonts w:ascii="Times New Roman" w:eastAsia="Calibri" w:hAnsi="Times New Roman" w:cs="Times New Roman"/>
          <w:b/>
          <w:sz w:val="20"/>
          <w:szCs w:val="20"/>
          <w:lang w:val="en-US"/>
        </w:rPr>
        <w:t>admission to the exam</w:t>
      </w:r>
      <w:r w:rsidRPr="00981925">
        <w:rPr>
          <w:rFonts w:ascii="Times New Roman" w:eastAsia="Calibri" w:hAnsi="Times New Roman" w:cs="Times New Roman"/>
          <w:bCs/>
          <w:sz w:val="20"/>
          <w:szCs w:val="20"/>
          <w:lang w:val="en-US"/>
        </w:rPr>
        <w:t xml:space="preserve"> is</w:t>
      </w:r>
      <w:r w:rsidRPr="00981925">
        <w:rPr>
          <w:rFonts w:ascii="Times New Roman" w:eastAsia="Calibri" w:hAnsi="Times New Roman" w:cs="Times New Roman"/>
          <w:b/>
          <w:sz w:val="20"/>
          <w:szCs w:val="20"/>
          <w:lang w:val="en-US"/>
        </w:rPr>
        <w:t>:</w:t>
      </w:r>
    </w:p>
    <w:p w14:paraId="586365DB" w14:textId="249CB627" w:rsidR="00110698" w:rsidRPr="00981925" w:rsidRDefault="00110698" w:rsidP="0006660B">
      <w:pPr>
        <w:numPr>
          <w:ilvl w:val="0"/>
          <w:numId w:val="9"/>
        </w:numPr>
        <w:spacing w:after="0" w:line="360" w:lineRule="auto"/>
        <w:contextualSpacing/>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passing the exercises and seminars in accordance with the Study Regulations of the Wroclaw Medical University in force in the 2026/2027 academic year</w:t>
      </w:r>
    </w:p>
    <w:p w14:paraId="657F7D6A" w14:textId="3BBD26EE" w:rsidR="00110698" w:rsidRPr="00981925" w:rsidRDefault="00110698" w:rsidP="0006660B">
      <w:pPr>
        <w:numPr>
          <w:ilvl w:val="0"/>
          <w:numId w:val="9"/>
        </w:numPr>
        <w:spacing w:after="0" w:line="360" w:lineRule="auto"/>
        <w:contextualSpacing/>
        <w:jc w:val="both"/>
        <w:rPr>
          <w:rFonts w:ascii="Times New Roman" w:eastAsia="Calibri" w:hAnsi="Times New Roman" w:cs="Times New Roman"/>
          <w:b/>
          <w:bCs/>
          <w:sz w:val="20"/>
          <w:szCs w:val="20"/>
          <w:lang w:val="en-US"/>
        </w:rPr>
      </w:pPr>
      <w:r w:rsidRPr="00981925">
        <w:rPr>
          <w:rFonts w:ascii="Times New Roman" w:eastAsia="Calibri" w:hAnsi="Times New Roman" w:cs="Times New Roman"/>
          <w:sz w:val="20"/>
          <w:szCs w:val="20"/>
          <w:lang w:val="en-US"/>
        </w:rPr>
        <w:t>obtaining a passing grade for the practical test on physical examination methodology (</w:t>
      </w:r>
      <w:r w:rsidR="004341B8" w:rsidRPr="00981925">
        <w:rPr>
          <w:rFonts w:ascii="Times New Roman" w:eastAsia="Calibri" w:hAnsi="Times New Roman" w:cs="Times New Roman"/>
          <w:b/>
          <w:bCs/>
          <w:sz w:val="20"/>
          <w:szCs w:val="20"/>
          <w:lang w:val="en-US"/>
        </w:rPr>
        <w:t>this grade will be the final grade for the semester</w:t>
      </w:r>
      <w:r w:rsidRPr="00981925">
        <w:rPr>
          <w:rFonts w:ascii="Times New Roman" w:eastAsia="Calibri" w:hAnsi="Times New Roman" w:cs="Times New Roman"/>
          <w:sz w:val="20"/>
          <w:szCs w:val="20"/>
          <w:lang w:val="en-US"/>
        </w:rPr>
        <w:t>)</w:t>
      </w:r>
    </w:p>
    <w:p w14:paraId="66FB2F3C" w14:textId="43DDA92A" w:rsidR="00110698" w:rsidRPr="001B05AC" w:rsidRDefault="0016687B" w:rsidP="0006660B">
      <w:pPr>
        <w:pStyle w:val="Akapitzlist"/>
        <w:numPr>
          <w:ilvl w:val="0"/>
          <w:numId w:val="1"/>
        </w:numPr>
        <w:spacing w:after="0" w:line="360" w:lineRule="auto"/>
        <w:jc w:val="both"/>
        <w:rPr>
          <w:rFonts w:ascii="Times New Roman" w:eastAsia="Calibri" w:hAnsi="Times New Roman" w:cs="Times New Roman"/>
          <w:b/>
          <w:bCs/>
          <w:sz w:val="20"/>
          <w:szCs w:val="20"/>
        </w:rPr>
      </w:pPr>
      <w:proofErr w:type="spellStart"/>
      <w:r w:rsidRPr="001B05AC">
        <w:rPr>
          <w:rFonts w:ascii="Times New Roman" w:eastAsia="Calibri" w:hAnsi="Times New Roman" w:cs="Times New Roman"/>
          <w:b/>
          <w:bCs/>
          <w:sz w:val="20"/>
          <w:szCs w:val="20"/>
        </w:rPr>
        <w:t>Final</w:t>
      </w:r>
      <w:proofErr w:type="spellEnd"/>
      <w:r w:rsidRPr="001B05AC">
        <w:rPr>
          <w:rFonts w:ascii="Times New Roman" w:eastAsia="Calibri" w:hAnsi="Times New Roman" w:cs="Times New Roman"/>
          <w:b/>
          <w:bCs/>
          <w:sz w:val="20"/>
          <w:szCs w:val="20"/>
        </w:rPr>
        <w:t xml:space="preserve"> </w:t>
      </w:r>
      <w:proofErr w:type="spellStart"/>
      <w:r w:rsidRPr="001B05AC">
        <w:rPr>
          <w:rFonts w:ascii="Times New Roman" w:eastAsia="Calibri" w:hAnsi="Times New Roman" w:cs="Times New Roman"/>
          <w:b/>
          <w:bCs/>
          <w:sz w:val="20"/>
          <w:szCs w:val="20"/>
        </w:rPr>
        <w:t>exam</w:t>
      </w:r>
      <w:proofErr w:type="spellEnd"/>
    </w:p>
    <w:p w14:paraId="4D5007EF" w14:textId="77777777" w:rsidR="009466AA" w:rsidRPr="001B05AC" w:rsidRDefault="00110698" w:rsidP="0006660B">
      <w:pPr>
        <w:pStyle w:val="Akapitzlist"/>
        <w:numPr>
          <w:ilvl w:val="0"/>
          <w:numId w:val="8"/>
        </w:numPr>
        <w:spacing w:after="0" w:line="360" w:lineRule="auto"/>
        <w:jc w:val="both"/>
        <w:rPr>
          <w:rFonts w:ascii="Times New Roman" w:eastAsia="Calibri" w:hAnsi="Times New Roman" w:cs="Times New Roman"/>
          <w:sz w:val="20"/>
          <w:szCs w:val="20"/>
        </w:rPr>
      </w:pPr>
      <w:r w:rsidRPr="00981925">
        <w:rPr>
          <w:rFonts w:ascii="Times New Roman" w:eastAsia="Calibri" w:hAnsi="Times New Roman" w:cs="Times New Roman"/>
          <w:sz w:val="20"/>
          <w:szCs w:val="20"/>
          <w:lang w:val="en-US"/>
        </w:rPr>
        <w:t xml:space="preserve">The condition for taking the final exam is passing the exercises and seminars and the practical test on physical examination methodology. </w:t>
      </w:r>
      <w:proofErr w:type="spellStart"/>
      <w:r w:rsidRPr="001B05AC">
        <w:rPr>
          <w:rFonts w:ascii="Times New Roman" w:eastAsia="Calibri" w:hAnsi="Times New Roman" w:cs="Times New Roman"/>
          <w:sz w:val="20"/>
          <w:szCs w:val="20"/>
        </w:rPr>
        <w:t>Failing</w:t>
      </w:r>
      <w:proofErr w:type="spellEnd"/>
      <w:r w:rsidRPr="001B05AC">
        <w:rPr>
          <w:rFonts w:ascii="Times New Roman" w:eastAsia="Calibri" w:hAnsi="Times New Roman" w:cs="Times New Roman"/>
          <w:sz w:val="20"/>
          <w:szCs w:val="20"/>
        </w:rPr>
        <w:t xml:space="preserve"> </w:t>
      </w:r>
      <w:proofErr w:type="spellStart"/>
      <w:r w:rsidRPr="001B05AC">
        <w:rPr>
          <w:rFonts w:ascii="Times New Roman" w:eastAsia="Calibri" w:hAnsi="Times New Roman" w:cs="Times New Roman"/>
          <w:sz w:val="20"/>
          <w:szCs w:val="20"/>
        </w:rPr>
        <w:t>this</w:t>
      </w:r>
      <w:proofErr w:type="spellEnd"/>
      <w:r w:rsidRPr="001B05AC">
        <w:rPr>
          <w:rFonts w:ascii="Times New Roman" w:eastAsia="Calibri" w:hAnsi="Times New Roman" w:cs="Times New Roman"/>
          <w:sz w:val="20"/>
          <w:szCs w:val="20"/>
        </w:rPr>
        <w:t xml:space="preserve"> test </w:t>
      </w:r>
      <w:proofErr w:type="spellStart"/>
      <w:r w:rsidRPr="001B05AC">
        <w:rPr>
          <w:rFonts w:ascii="Times New Roman" w:eastAsia="Calibri" w:hAnsi="Times New Roman" w:cs="Times New Roman"/>
          <w:sz w:val="20"/>
          <w:szCs w:val="20"/>
        </w:rPr>
        <w:t>results</w:t>
      </w:r>
      <w:proofErr w:type="spellEnd"/>
      <w:r w:rsidRPr="001B05AC">
        <w:rPr>
          <w:rFonts w:ascii="Times New Roman" w:eastAsia="Calibri" w:hAnsi="Times New Roman" w:cs="Times New Roman"/>
          <w:sz w:val="20"/>
          <w:szCs w:val="20"/>
        </w:rPr>
        <w:t xml:space="preserve"> in </w:t>
      </w:r>
      <w:proofErr w:type="spellStart"/>
      <w:r w:rsidRPr="001B05AC">
        <w:rPr>
          <w:rFonts w:ascii="Times New Roman" w:eastAsia="Calibri" w:hAnsi="Times New Roman" w:cs="Times New Roman"/>
          <w:sz w:val="20"/>
          <w:szCs w:val="20"/>
        </w:rPr>
        <w:t>failing</w:t>
      </w:r>
      <w:proofErr w:type="spellEnd"/>
      <w:r w:rsidRPr="001B05AC">
        <w:rPr>
          <w:rFonts w:ascii="Times New Roman" w:eastAsia="Calibri" w:hAnsi="Times New Roman" w:cs="Times New Roman"/>
          <w:sz w:val="20"/>
          <w:szCs w:val="20"/>
        </w:rPr>
        <w:t xml:space="preserve"> the </w:t>
      </w:r>
      <w:proofErr w:type="spellStart"/>
      <w:r w:rsidRPr="001B05AC">
        <w:rPr>
          <w:rFonts w:ascii="Times New Roman" w:eastAsia="Calibri" w:hAnsi="Times New Roman" w:cs="Times New Roman"/>
          <w:sz w:val="20"/>
          <w:szCs w:val="20"/>
        </w:rPr>
        <w:t>exercises</w:t>
      </w:r>
      <w:proofErr w:type="spellEnd"/>
      <w:r w:rsidRPr="001B05AC">
        <w:rPr>
          <w:rFonts w:ascii="Times New Roman" w:eastAsia="Calibri" w:hAnsi="Times New Roman" w:cs="Times New Roman"/>
          <w:sz w:val="20"/>
          <w:szCs w:val="20"/>
        </w:rPr>
        <w:t>.</w:t>
      </w:r>
    </w:p>
    <w:p w14:paraId="4DFB2C23" w14:textId="77777777" w:rsidR="001438E8" w:rsidRPr="00981925" w:rsidRDefault="00110698" w:rsidP="0006660B">
      <w:pPr>
        <w:pStyle w:val="Akapitzlist"/>
        <w:numPr>
          <w:ilvl w:val="0"/>
          <w:numId w:val="8"/>
        </w:numPr>
        <w:spacing w:after="0" w:line="360" w:lineRule="auto"/>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 xml:space="preserve">The final exam </w:t>
      </w:r>
      <w:r w:rsidRPr="00981925">
        <w:rPr>
          <w:rFonts w:ascii="Times New Roman" w:eastAsia="Calibri" w:hAnsi="Times New Roman" w:cs="Times New Roman"/>
          <w:b/>
          <w:bCs/>
          <w:sz w:val="20"/>
          <w:szCs w:val="20"/>
          <w:lang w:val="en-US"/>
        </w:rPr>
        <w:t>in the first attempt has a written form</w:t>
      </w:r>
      <w:r w:rsidRPr="00981925">
        <w:rPr>
          <w:rFonts w:ascii="Times New Roman" w:eastAsia="Calibri" w:hAnsi="Times New Roman" w:cs="Times New Roman"/>
          <w:sz w:val="20"/>
          <w:szCs w:val="20"/>
          <w:lang w:val="en-US"/>
        </w:rPr>
        <w:t xml:space="preserve"> </w:t>
      </w:r>
      <w:bookmarkStart w:id="0" w:name="_Hlk107304280"/>
      <w:r w:rsidRPr="00981925">
        <w:rPr>
          <w:rFonts w:ascii="Times New Roman" w:eastAsia="Calibri" w:hAnsi="Times New Roman" w:cs="Times New Roman"/>
          <w:sz w:val="20"/>
          <w:szCs w:val="20"/>
          <w:lang w:val="en-US"/>
        </w:rPr>
        <w:t>consisting of 60 single-choice test questions. The grading criteria for the exam are in accordance with the syllabus.</w:t>
      </w:r>
      <w:bookmarkEnd w:id="0"/>
    </w:p>
    <w:p w14:paraId="4E6BB916" w14:textId="46E80456" w:rsidR="009466AA" w:rsidRPr="00981925" w:rsidRDefault="00110698" w:rsidP="0006660B">
      <w:pPr>
        <w:pStyle w:val="Akapitzlist"/>
        <w:numPr>
          <w:ilvl w:val="0"/>
          <w:numId w:val="8"/>
        </w:numPr>
        <w:spacing w:after="0" w:line="360" w:lineRule="auto"/>
        <w:jc w:val="both"/>
        <w:rPr>
          <w:rFonts w:ascii="Times New Roman" w:eastAsia="Calibri" w:hAnsi="Times New Roman" w:cs="Times New Roman"/>
          <w:sz w:val="20"/>
          <w:szCs w:val="20"/>
          <w:lang w:val="en-US"/>
        </w:rPr>
      </w:pPr>
      <w:r w:rsidRPr="00981925">
        <w:rPr>
          <w:rFonts w:ascii="Times New Roman" w:eastAsia="Calibri" w:hAnsi="Times New Roman" w:cs="Times New Roman"/>
          <w:b/>
          <w:bCs/>
          <w:sz w:val="20"/>
          <w:szCs w:val="20"/>
          <w:lang w:val="en-US"/>
        </w:rPr>
        <w:t>The first retake attempt has an oral form</w:t>
      </w:r>
      <w:r w:rsidR="004F2E72" w:rsidRPr="00981925">
        <w:rPr>
          <w:rFonts w:ascii="Times New Roman" w:eastAsia="Calibri" w:hAnsi="Times New Roman" w:cs="Times New Roman"/>
          <w:sz w:val="20"/>
          <w:szCs w:val="20"/>
          <w:lang w:val="en-US"/>
        </w:rPr>
        <w:t>. A satisfactory answer to each of the questions is necessary. The form of the first retake exam is decided by the subject instructor.</w:t>
      </w:r>
    </w:p>
    <w:p w14:paraId="15A8713D" w14:textId="280DDB08" w:rsidR="00110698" w:rsidRPr="00981925" w:rsidRDefault="00110698" w:rsidP="0006660B">
      <w:pPr>
        <w:pStyle w:val="Akapitzlist"/>
        <w:numPr>
          <w:ilvl w:val="0"/>
          <w:numId w:val="8"/>
        </w:numPr>
        <w:spacing w:after="0" w:line="360" w:lineRule="auto"/>
        <w:jc w:val="both"/>
        <w:rPr>
          <w:rFonts w:ascii="Times New Roman" w:eastAsia="Calibri" w:hAnsi="Times New Roman" w:cs="Times New Roman"/>
          <w:strike/>
          <w:sz w:val="20"/>
          <w:szCs w:val="20"/>
          <w:lang w:val="en-US"/>
        </w:rPr>
      </w:pPr>
      <w:r w:rsidRPr="00981925">
        <w:rPr>
          <w:rFonts w:ascii="Times New Roman" w:eastAsia="Calibri" w:hAnsi="Times New Roman" w:cs="Times New Roman"/>
          <w:b/>
          <w:bCs/>
          <w:sz w:val="20"/>
          <w:szCs w:val="20"/>
          <w:lang w:val="en-US"/>
        </w:rPr>
        <w:t>The second retake attempt of the exam has an oral form</w:t>
      </w:r>
      <w:r w:rsidRPr="00981925">
        <w:rPr>
          <w:rFonts w:ascii="Times New Roman" w:eastAsia="Calibri" w:hAnsi="Times New Roman" w:cs="Times New Roman"/>
          <w:sz w:val="20"/>
          <w:szCs w:val="20"/>
          <w:lang w:val="en-US"/>
        </w:rPr>
        <w:t xml:space="preserve"> and consists of performing a comprehensive physical examination and answering 3 asked questions. A satisfactory answer to each of the questions is necessary. At the request of the subject instructor, it is a commission exam.</w:t>
      </w:r>
    </w:p>
    <w:p w14:paraId="7A0CE861" w14:textId="35AEE7E4" w:rsidR="00110698" w:rsidRPr="00981925" w:rsidRDefault="00110698" w:rsidP="0006660B">
      <w:pPr>
        <w:pStyle w:val="Akapitzlist"/>
        <w:numPr>
          <w:ilvl w:val="0"/>
          <w:numId w:val="8"/>
        </w:numPr>
        <w:spacing w:after="0" w:line="360" w:lineRule="auto"/>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Deadline for viewing written papers – up to 2 weeks after the announcement of the exam result.</w:t>
      </w:r>
    </w:p>
    <w:p w14:paraId="5C3BCC6B" w14:textId="00DB0B86" w:rsidR="00110698" w:rsidRPr="00981925" w:rsidRDefault="0006660B" w:rsidP="0006660B">
      <w:pPr>
        <w:spacing w:after="0" w:line="360" w:lineRule="auto"/>
        <w:ind w:left="360"/>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 xml:space="preserve">18. It is forbidden to </w:t>
      </w:r>
      <w:r w:rsidR="00110698" w:rsidRPr="00981925">
        <w:rPr>
          <w:rFonts w:ascii="Times New Roman" w:eastAsia="Calibri" w:hAnsi="Times New Roman" w:cs="Times New Roman"/>
          <w:b/>
          <w:bCs/>
          <w:sz w:val="20"/>
          <w:szCs w:val="20"/>
          <w:lang w:val="en-US"/>
        </w:rPr>
        <w:t>use mobile phones and any electronic devices during tests and exams under penalty of failure and notification of the Disciplinary Committee</w:t>
      </w:r>
      <w:r w:rsidR="00110698" w:rsidRPr="00981925">
        <w:rPr>
          <w:rFonts w:ascii="Times New Roman" w:eastAsia="Calibri" w:hAnsi="Times New Roman" w:cs="Times New Roman"/>
          <w:sz w:val="20"/>
          <w:szCs w:val="20"/>
          <w:lang w:val="en-US"/>
        </w:rPr>
        <w:t xml:space="preserve"> (in accordance with §33 point 3 of the Study Regulations of the Wroclaw Medical University). Using a device is considered to be the finding of any </w:t>
      </w:r>
      <w:r w:rsidR="00110698" w:rsidRPr="00981925">
        <w:rPr>
          <w:rFonts w:ascii="Times New Roman" w:eastAsia="Calibri" w:hAnsi="Times New Roman" w:cs="Times New Roman"/>
          <w:b/>
          <w:bCs/>
          <w:sz w:val="20"/>
          <w:szCs w:val="20"/>
          <w:lang w:val="en-US"/>
        </w:rPr>
        <w:t>active device turned on during the exam</w:t>
      </w:r>
      <w:r w:rsidR="00C929F5" w:rsidRPr="00981925">
        <w:rPr>
          <w:rFonts w:ascii="Times New Roman" w:eastAsia="Calibri" w:hAnsi="Times New Roman" w:cs="Times New Roman"/>
          <w:sz w:val="20"/>
          <w:szCs w:val="20"/>
          <w:lang w:val="en-US"/>
        </w:rPr>
        <w:t xml:space="preserve"> (even if the student is not using it directly)</w:t>
      </w:r>
    </w:p>
    <w:p w14:paraId="064DB4ED" w14:textId="2632A576" w:rsidR="00110698" w:rsidRPr="00981925" w:rsidRDefault="0006660B" w:rsidP="00D51FCE">
      <w:pPr>
        <w:spacing w:after="0" w:line="360" w:lineRule="auto"/>
        <w:ind w:left="360"/>
        <w:contextualSpacing/>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19. Information regarding the organization of classes and consultation hours as well as the regulations are available on the notice board and on the website of the Department and Clinic of Internal Diseases and Allergology.</w:t>
      </w:r>
    </w:p>
    <w:p w14:paraId="46131CFE" w14:textId="77777777" w:rsidR="0016687B" w:rsidRPr="00981925" w:rsidRDefault="0016687B" w:rsidP="00D51FCE">
      <w:pPr>
        <w:spacing w:line="360" w:lineRule="auto"/>
        <w:contextualSpacing/>
        <w:jc w:val="both"/>
        <w:rPr>
          <w:rFonts w:ascii="Times New Roman" w:eastAsia="Calibri" w:hAnsi="Times New Roman" w:cs="Times New Roman"/>
          <w:sz w:val="20"/>
          <w:szCs w:val="20"/>
          <w:lang w:val="en-US"/>
        </w:rPr>
      </w:pPr>
    </w:p>
    <w:p w14:paraId="6E229D5F" w14:textId="716AC862" w:rsidR="00110698" w:rsidRPr="00981925" w:rsidRDefault="004C1DE6" w:rsidP="0016687B">
      <w:pPr>
        <w:spacing w:line="360" w:lineRule="auto"/>
        <w:ind w:left="426"/>
        <w:contextualSpacing/>
        <w:jc w:val="both"/>
        <w:rPr>
          <w:rFonts w:ascii="Times New Roman" w:eastAsia="Calibri" w:hAnsi="Times New Roman" w:cs="Times New Roman"/>
          <w:sz w:val="20"/>
          <w:szCs w:val="20"/>
          <w:lang w:val="en-US"/>
        </w:rPr>
      </w:pPr>
      <w:r w:rsidRPr="00981925">
        <w:rPr>
          <w:rFonts w:ascii="Times New Roman" w:eastAsia="Calibri" w:hAnsi="Times New Roman" w:cs="Times New Roman"/>
          <w:sz w:val="20"/>
          <w:szCs w:val="20"/>
          <w:lang w:val="en-US"/>
        </w:rPr>
        <w:t>The regulations are effective from October 1, 2026.</w:t>
      </w:r>
    </w:p>
    <w:p w14:paraId="227EAFCB" w14:textId="77777777" w:rsidR="00D51FCE" w:rsidRPr="00981925" w:rsidRDefault="00D51FCE" w:rsidP="00D51FCE">
      <w:pPr>
        <w:spacing w:line="360" w:lineRule="auto"/>
        <w:contextualSpacing/>
        <w:jc w:val="right"/>
        <w:rPr>
          <w:rFonts w:ascii="Times New Roman" w:eastAsia="Calibri" w:hAnsi="Times New Roman" w:cs="Times New Roman"/>
          <w:lang w:val="en-US"/>
        </w:rPr>
      </w:pPr>
    </w:p>
    <w:p w14:paraId="242327D2" w14:textId="5028F1DB" w:rsidR="005011E7" w:rsidRPr="00981925" w:rsidRDefault="00110698" w:rsidP="00D51FCE">
      <w:pPr>
        <w:spacing w:line="360" w:lineRule="auto"/>
        <w:contextualSpacing/>
        <w:jc w:val="right"/>
        <w:rPr>
          <w:rFonts w:ascii="Times New Roman" w:eastAsia="Calibri" w:hAnsi="Times New Roman" w:cs="Times New Roman"/>
          <w:lang w:val="en-US"/>
        </w:rPr>
      </w:pPr>
      <w:r w:rsidRPr="00981925">
        <w:rPr>
          <w:rFonts w:ascii="Times New Roman" w:eastAsia="Calibri" w:hAnsi="Times New Roman" w:cs="Times New Roman"/>
          <w:lang w:val="en-US"/>
        </w:rPr>
        <w:t>Head of the Department and Clinic: Dr. Robert Pawłowicz</w:t>
      </w:r>
    </w:p>
    <w:p w14:paraId="16CDD7FE" w14:textId="77777777" w:rsidR="00A93212" w:rsidRPr="00981925" w:rsidRDefault="00A93212" w:rsidP="00C929F5">
      <w:pPr>
        <w:spacing w:line="360" w:lineRule="auto"/>
        <w:ind w:left="5040"/>
        <w:contextualSpacing/>
        <w:jc w:val="center"/>
        <w:rPr>
          <w:rFonts w:ascii="Times New Roman" w:eastAsia="Calibri" w:hAnsi="Times New Roman" w:cs="Times New Roman"/>
          <w:lang w:val="en-US"/>
        </w:rPr>
      </w:pPr>
    </w:p>
    <w:p w14:paraId="051ACDF1" w14:textId="77777777" w:rsidR="00D51FCE" w:rsidRPr="00981925" w:rsidRDefault="00D51FCE" w:rsidP="00C929F5">
      <w:pPr>
        <w:spacing w:line="360" w:lineRule="auto"/>
        <w:ind w:left="5040"/>
        <w:contextualSpacing/>
        <w:jc w:val="center"/>
        <w:rPr>
          <w:rFonts w:ascii="Times New Roman" w:eastAsia="Calibri" w:hAnsi="Times New Roman" w:cs="Times New Roman"/>
          <w:lang w:val="en-US"/>
        </w:rPr>
      </w:pPr>
    </w:p>
    <w:tbl>
      <w:tblPr>
        <w:tblStyle w:val="Tabela-Siatka"/>
        <w:tblW w:w="0" w:type="auto"/>
        <w:jc w:val="center"/>
        <w:tblLook w:val="04A0" w:firstRow="1" w:lastRow="0" w:firstColumn="1" w:lastColumn="0" w:noHBand="0" w:noVBand="1"/>
      </w:tblPr>
      <w:tblGrid>
        <w:gridCol w:w="2322"/>
        <w:gridCol w:w="7059"/>
      </w:tblGrid>
      <w:tr w:rsidR="00815361" w14:paraId="0E76C738" w14:textId="77777777" w:rsidTr="00D51FCE">
        <w:trPr>
          <w:jc w:val="center"/>
        </w:trPr>
        <w:tc>
          <w:tcPr>
            <w:tcW w:w="2322" w:type="dxa"/>
          </w:tcPr>
          <w:p w14:paraId="107E4734" w14:textId="59224957" w:rsidR="00815361" w:rsidRDefault="00815361" w:rsidP="00C929F5">
            <w:pPr>
              <w:spacing w:line="360" w:lineRule="auto"/>
              <w:contextualSpacing/>
              <w:jc w:val="center"/>
              <w:rPr>
                <w:rFonts w:ascii="Times New Roman" w:eastAsia="Calibri" w:hAnsi="Times New Roman" w:cs="Times New Roman"/>
              </w:rPr>
            </w:pPr>
            <w:r>
              <w:rPr>
                <w:rFonts w:ascii="Times New Roman" w:eastAsia="Calibri" w:hAnsi="Times New Roman" w:cs="Times New Roman"/>
              </w:rPr>
              <w:t>CLINICAL GROUP</w:t>
            </w:r>
          </w:p>
        </w:tc>
        <w:tc>
          <w:tcPr>
            <w:tcW w:w="7059" w:type="dxa"/>
          </w:tcPr>
          <w:p w14:paraId="699183B6" w14:textId="6BD030FD" w:rsidR="00815361" w:rsidRDefault="00815361" w:rsidP="00C929F5">
            <w:pPr>
              <w:spacing w:line="360" w:lineRule="auto"/>
              <w:contextualSpacing/>
              <w:jc w:val="center"/>
              <w:rPr>
                <w:rFonts w:ascii="Times New Roman" w:eastAsia="Calibri" w:hAnsi="Times New Roman" w:cs="Times New Roman"/>
              </w:rPr>
            </w:pPr>
            <w:r>
              <w:rPr>
                <w:rFonts w:ascii="Times New Roman" w:eastAsia="Calibri" w:hAnsi="Times New Roman" w:cs="Times New Roman"/>
              </w:rPr>
              <w:t>LEGIBLE STUDENT SIGNATURE</w:t>
            </w:r>
          </w:p>
        </w:tc>
      </w:tr>
      <w:tr w:rsidR="00815361" w14:paraId="1997D684" w14:textId="77777777" w:rsidTr="00D51FCE">
        <w:trPr>
          <w:jc w:val="center"/>
        </w:trPr>
        <w:tc>
          <w:tcPr>
            <w:tcW w:w="2322" w:type="dxa"/>
          </w:tcPr>
          <w:p w14:paraId="21617D60" w14:textId="77777777" w:rsidR="00815361" w:rsidRDefault="00815361" w:rsidP="00C929F5">
            <w:pPr>
              <w:spacing w:line="360" w:lineRule="auto"/>
              <w:contextualSpacing/>
              <w:jc w:val="center"/>
              <w:rPr>
                <w:rFonts w:ascii="Times New Roman" w:eastAsia="Calibri" w:hAnsi="Times New Roman" w:cs="Times New Roman"/>
              </w:rPr>
            </w:pPr>
          </w:p>
        </w:tc>
        <w:tc>
          <w:tcPr>
            <w:tcW w:w="7059" w:type="dxa"/>
          </w:tcPr>
          <w:p w14:paraId="7DC56A9C" w14:textId="577E3FC6" w:rsidR="00815361" w:rsidRDefault="00815361" w:rsidP="00C929F5">
            <w:pPr>
              <w:spacing w:line="360" w:lineRule="auto"/>
              <w:contextualSpacing/>
              <w:jc w:val="center"/>
              <w:rPr>
                <w:rFonts w:ascii="Times New Roman" w:eastAsia="Calibri" w:hAnsi="Times New Roman" w:cs="Times New Roman"/>
              </w:rPr>
            </w:pPr>
          </w:p>
        </w:tc>
      </w:tr>
      <w:tr w:rsidR="00815361" w14:paraId="22588E88" w14:textId="77777777" w:rsidTr="00D51FCE">
        <w:trPr>
          <w:jc w:val="center"/>
        </w:trPr>
        <w:tc>
          <w:tcPr>
            <w:tcW w:w="2322" w:type="dxa"/>
          </w:tcPr>
          <w:p w14:paraId="6F48007B" w14:textId="77777777" w:rsidR="00815361" w:rsidRDefault="00815361" w:rsidP="00C929F5">
            <w:pPr>
              <w:spacing w:line="360" w:lineRule="auto"/>
              <w:contextualSpacing/>
              <w:jc w:val="center"/>
              <w:rPr>
                <w:rFonts w:ascii="Times New Roman" w:eastAsia="Calibri" w:hAnsi="Times New Roman" w:cs="Times New Roman"/>
              </w:rPr>
            </w:pPr>
          </w:p>
        </w:tc>
        <w:tc>
          <w:tcPr>
            <w:tcW w:w="7059" w:type="dxa"/>
          </w:tcPr>
          <w:p w14:paraId="710D3288" w14:textId="34139BAD" w:rsidR="00815361" w:rsidRDefault="00815361" w:rsidP="00C929F5">
            <w:pPr>
              <w:spacing w:line="360" w:lineRule="auto"/>
              <w:contextualSpacing/>
              <w:jc w:val="center"/>
              <w:rPr>
                <w:rFonts w:ascii="Times New Roman" w:eastAsia="Calibri" w:hAnsi="Times New Roman" w:cs="Times New Roman"/>
              </w:rPr>
            </w:pPr>
          </w:p>
        </w:tc>
      </w:tr>
      <w:tr w:rsidR="00815361" w14:paraId="2E9037D6" w14:textId="77777777" w:rsidTr="00D51FCE">
        <w:trPr>
          <w:jc w:val="center"/>
        </w:trPr>
        <w:tc>
          <w:tcPr>
            <w:tcW w:w="2322" w:type="dxa"/>
          </w:tcPr>
          <w:p w14:paraId="23E97515" w14:textId="77777777" w:rsidR="00815361" w:rsidRDefault="00815361" w:rsidP="00C929F5">
            <w:pPr>
              <w:spacing w:line="360" w:lineRule="auto"/>
              <w:contextualSpacing/>
              <w:jc w:val="center"/>
              <w:rPr>
                <w:rFonts w:ascii="Times New Roman" w:eastAsia="Calibri" w:hAnsi="Times New Roman" w:cs="Times New Roman"/>
              </w:rPr>
            </w:pPr>
          </w:p>
        </w:tc>
        <w:tc>
          <w:tcPr>
            <w:tcW w:w="7059" w:type="dxa"/>
          </w:tcPr>
          <w:p w14:paraId="3A60CC73" w14:textId="38475736" w:rsidR="00815361" w:rsidRDefault="00815361" w:rsidP="00C929F5">
            <w:pPr>
              <w:spacing w:line="360" w:lineRule="auto"/>
              <w:contextualSpacing/>
              <w:jc w:val="center"/>
              <w:rPr>
                <w:rFonts w:ascii="Times New Roman" w:eastAsia="Calibri" w:hAnsi="Times New Roman" w:cs="Times New Roman"/>
              </w:rPr>
            </w:pPr>
          </w:p>
        </w:tc>
      </w:tr>
      <w:tr w:rsidR="00815361" w14:paraId="35637CDB" w14:textId="77777777" w:rsidTr="00D51FCE">
        <w:trPr>
          <w:jc w:val="center"/>
        </w:trPr>
        <w:tc>
          <w:tcPr>
            <w:tcW w:w="2322" w:type="dxa"/>
          </w:tcPr>
          <w:p w14:paraId="236027DA" w14:textId="77777777" w:rsidR="00815361" w:rsidRDefault="00815361" w:rsidP="00C929F5">
            <w:pPr>
              <w:spacing w:line="360" w:lineRule="auto"/>
              <w:contextualSpacing/>
              <w:jc w:val="center"/>
              <w:rPr>
                <w:rFonts w:ascii="Times New Roman" w:eastAsia="Calibri" w:hAnsi="Times New Roman" w:cs="Times New Roman"/>
              </w:rPr>
            </w:pPr>
          </w:p>
        </w:tc>
        <w:tc>
          <w:tcPr>
            <w:tcW w:w="7059" w:type="dxa"/>
          </w:tcPr>
          <w:p w14:paraId="6DBAE155" w14:textId="4E3D5E86" w:rsidR="00815361" w:rsidRDefault="00815361" w:rsidP="00C929F5">
            <w:pPr>
              <w:spacing w:line="360" w:lineRule="auto"/>
              <w:contextualSpacing/>
              <w:jc w:val="center"/>
              <w:rPr>
                <w:rFonts w:ascii="Times New Roman" w:eastAsia="Calibri" w:hAnsi="Times New Roman" w:cs="Times New Roman"/>
              </w:rPr>
            </w:pPr>
          </w:p>
        </w:tc>
      </w:tr>
      <w:tr w:rsidR="00815361" w14:paraId="20E93652" w14:textId="77777777" w:rsidTr="00D51FCE">
        <w:trPr>
          <w:jc w:val="center"/>
        </w:trPr>
        <w:tc>
          <w:tcPr>
            <w:tcW w:w="2322" w:type="dxa"/>
          </w:tcPr>
          <w:p w14:paraId="169C9218" w14:textId="77777777" w:rsidR="00815361" w:rsidRDefault="00815361" w:rsidP="00C929F5">
            <w:pPr>
              <w:spacing w:line="360" w:lineRule="auto"/>
              <w:contextualSpacing/>
              <w:jc w:val="center"/>
              <w:rPr>
                <w:rFonts w:ascii="Times New Roman" w:eastAsia="Calibri" w:hAnsi="Times New Roman" w:cs="Times New Roman"/>
              </w:rPr>
            </w:pPr>
          </w:p>
        </w:tc>
        <w:tc>
          <w:tcPr>
            <w:tcW w:w="7059" w:type="dxa"/>
          </w:tcPr>
          <w:p w14:paraId="44B9A484" w14:textId="3AE5A29F" w:rsidR="00815361" w:rsidRDefault="00815361" w:rsidP="00C929F5">
            <w:pPr>
              <w:spacing w:line="360" w:lineRule="auto"/>
              <w:contextualSpacing/>
              <w:jc w:val="center"/>
              <w:rPr>
                <w:rFonts w:ascii="Times New Roman" w:eastAsia="Calibri" w:hAnsi="Times New Roman" w:cs="Times New Roman"/>
              </w:rPr>
            </w:pPr>
          </w:p>
        </w:tc>
      </w:tr>
      <w:tr w:rsidR="00815361" w14:paraId="63F4AFB7" w14:textId="77777777" w:rsidTr="00D51FCE">
        <w:trPr>
          <w:jc w:val="center"/>
        </w:trPr>
        <w:tc>
          <w:tcPr>
            <w:tcW w:w="2322" w:type="dxa"/>
          </w:tcPr>
          <w:p w14:paraId="233F9F7C" w14:textId="77777777" w:rsidR="00815361" w:rsidRDefault="00815361" w:rsidP="00C929F5">
            <w:pPr>
              <w:spacing w:line="360" w:lineRule="auto"/>
              <w:contextualSpacing/>
              <w:jc w:val="center"/>
              <w:rPr>
                <w:rFonts w:ascii="Times New Roman" w:eastAsia="Calibri" w:hAnsi="Times New Roman" w:cs="Times New Roman"/>
              </w:rPr>
            </w:pPr>
          </w:p>
        </w:tc>
        <w:tc>
          <w:tcPr>
            <w:tcW w:w="7059" w:type="dxa"/>
          </w:tcPr>
          <w:p w14:paraId="4AF995CD" w14:textId="0F9D5E84" w:rsidR="00815361" w:rsidRDefault="00815361" w:rsidP="00C929F5">
            <w:pPr>
              <w:spacing w:line="360" w:lineRule="auto"/>
              <w:contextualSpacing/>
              <w:jc w:val="center"/>
              <w:rPr>
                <w:rFonts w:ascii="Times New Roman" w:eastAsia="Calibri" w:hAnsi="Times New Roman" w:cs="Times New Roman"/>
              </w:rPr>
            </w:pPr>
          </w:p>
        </w:tc>
      </w:tr>
      <w:tr w:rsidR="00815361" w14:paraId="68AC5C5B" w14:textId="77777777" w:rsidTr="00D51FCE">
        <w:trPr>
          <w:jc w:val="center"/>
        </w:trPr>
        <w:tc>
          <w:tcPr>
            <w:tcW w:w="2322" w:type="dxa"/>
          </w:tcPr>
          <w:p w14:paraId="405F1655" w14:textId="77777777" w:rsidR="00815361" w:rsidRDefault="00815361" w:rsidP="00C929F5">
            <w:pPr>
              <w:spacing w:line="360" w:lineRule="auto"/>
              <w:contextualSpacing/>
              <w:jc w:val="center"/>
              <w:rPr>
                <w:rFonts w:ascii="Times New Roman" w:eastAsia="Calibri" w:hAnsi="Times New Roman" w:cs="Times New Roman"/>
              </w:rPr>
            </w:pPr>
          </w:p>
        </w:tc>
        <w:tc>
          <w:tcPr>
            <w:tcW w:w="7059" w:type="dxa"/>
          </w:tcPr>
          <w:p w14:paraId="1AE89BC4" w14:textId="77777777" w:rsidR="00815361" w:rsidRDefault="00815361" w:rsidP="00C929F5">
            <w:pPr>
              <w:spacing w:line="360" w:lineRule="auto"/>
              <w:contextualSpacing/>
              <w:jc w:val="center"/>
              <w:rPr>
                <w:rFonts w:ascii="Times New Roman" w:eastAsia="Calibri" w:hAnsi="Times New Roman" w:cs="Times New Roman"/>
              </w:rPr>
            </w:pPr>
          </w:p>
        </w:tc>
      </w:tr>
    </w:tbl>
    <w:p w14:paraId="4FED8603" w14:textId="77777777" w:rsidR="00A93212" w:rsidRPr="004F2E72" w:rsidRDefault="00A93212" w:rsidP="00C929F5">
      <w:pPr>
        <w:spacing w:line="360" w:lineRule="auto"/>
        <w:ind w:left="5040"/>
        <w:contextualSpacing/>
        <w:jc w:val="center"/>
        <w:rPr>
          <w:rFonts w:ascii="Times New Roman" w:eastAsia="Calibri" w:hAnsi="Times New Roman" w:cs="Times New Roman"/>
        </w:rPr>
      </w:pPr>
    </w:p>
    <w:sectPr w:rsidR="00A93212" w:rsidRPr="004F2E72" w:rsidSect="00FA04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784E0" w14:textId="77777777" w:rsidR="00641332" w:rsidRDefault="00641332" w:rsidP="00A93212">
      <w:pPr>
        <w:spacing w:after="0" w:line="240" w:lineRule="auto"/>
      </w:pPr>
      <w:r>
        <w:separator/>
      </w:r>
    </w:p>
  </w:endnote>
  <w:endnote w:type="continuationSeparator" w:id="0">
    <w:p w14:paraId="53F7AEA4" w14:textId="77777777" w:rsidR="00641332" w:rsidRDefault="00641332" w:rsidP="00A9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601DE" w14:textId="77777777" w:rsidR="00641332" w:rsidRDefault="00641332" w:rsidP="00A93212">
      <w:pPr>
        <w:spacing w:after="0" w:line="240" w:lineRule="auto"/>
      </w:pPr>
      <w:r>
        <w:separator/>
      </w:r>
    </w:p>
  </w:footnote>
  <w:footnote w:type="continuationSeparator" w:id="0">
    <w:p w14:paraId="627BFFE7" w14:textId="77777777" w:rsidR="00641332" w:rsidRDefault="00641332" w:rsidP="00A93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025E"/>
    <w:multiLevelType w:val="hybridMultilevel"/>
    <w:tmpl w:val="E23EF96C"/>
    <w:lvl w:ilvl="0" w:tplc="FFFFFFFF">
      <w:start w:val="1"/>
      <w:numFmt w:val="decimal"/>
      <w:lvlText w:val="%1."/>
      <w:lvlJc w:val="left"/>
      <w:pPr>
        <w:ind w:left="786" w:hanging="360"/>
      </w:pPr>
      <w:rPr>
        <w:rFonts w:hint="default"/>
      </w:rPr>
    </w:lvl>
    <w:lvl w:ilvl="1" w:tplc="FFFFFFFF">
      <w:start w:val="1"/>
      <w:numFmt w:val="lowerLetter"/>
      <w:lvlText w:val="%2."/>
      <w:lvlJc w:val="left"/>
      <w:pPr>
        <w:ind w:left="1506" w:hanging="360"/>
      </w:pPr>
      <w:rPr>
        <w:rFonts w:cs="Times New Roman"/>
      </w:rPr>
    </w:lvl>
    <w:lvl w:ilvl="2" w:tplc="FFFFFFFF">
      <w:start w:val="1"/>
      <w:numFmt w:val="lowerRoman"/>
      <w:lvlText w:val="%3."/>
      <w:lvlJc w:val="right"/>
      <w:pPr>
        <w:ind w:left="2226" w:hanging="180"/>
      </w:pPr>
      <w:rPr>
        <w:rFonts w:cs="Times New Roman"/>
      </w:rPr>
    </w:lvl>
    <w:lvl w:ilvl="3" w:tplc="FFFFFFFF">
      <w:start w:val="1"/>
      <w:numFmt w:val="decimal"/>
      <w:lvlText w:val="%4."/>
      <w:lvlJc w:val="left"/>
      <w:pPr>
        <w:ind w:left="2946" w:hanging="360"/>
      </w:pPr>
      <w:rPr>
        <w:rFonts w:cs="Times New Roman"/>
      </w:rPr>
    </w:lvl>
    <w:lvl w:ilvl="4" w:tplc="FFFFFFFF">
      <w:start w:val="1"/>
      <w:numFmt w:val="lowerLetter"/>
      <w:lvlText w:val="%5."/>
      <w:lvlJc w:val="left"/>
      <w:pPr>
        <w:ind w:left="3666" w:hanging="360"/>
      </w:pPr>
      <w:rPr>
        <w:rFonts w:cs="Times New Roman"/>
      </w:rPr>
    </w:lvl>
    <w:lvl w:ilvl="5" w:tplc="FFFFFFFF">
      <w:start w:val="1"/>
      <w:numFmt w:val="lowerRoman"/>
      <w:lvlText w:val="%6."/>
      <w:lvlJc w:val="right"/>
      <w:pPr>
        <w:ind w:left="4386" w:hanging="180"/>
      </w:pPr>
      <w:rPr>
        <w:rFonts w:cs="Times New Roman"/>
      </w:rPr>
    </w:lvl>
    <w:lvl w:ilvl="6" w:tplc="FFFFFFFF">
      <w:start w:val="1"/>
      <w:numFmt w:val="decimal"/>
      <w:lvlText w:val="%7."/>
      <w:lvlJc w:val="left"/>
      <w:pPr>
        <w:ind w:left="5106" w:hanging="360"/>
      </w:pPr>
      <w:rPr>
        <w:rFonts w:cs="Times New Roman"/>
      </w:rPr>
    </w:lvl>
    <w:lvl w:ilvl="7" w:tplc="FFFFFFFF">
      <w:start w:val="1"/>
      <w:numFmt w:val="lowerLetter"/>
      <w:lvlText w:val="%8."/>
      <w:lvlJc w:val="left"/>
      <w:pPr>
        <w:ind w:left="5826" w:hanging="360"/>
      </w:pPr>
      <w:rPr>
        <w:rFonts w:cs="Times New Roman"/>
      </w:rPr>
    </w:lvl>
    <w:lvl w:ilvl="8" w:tplc="FFFFFFFF">
      <w:start w:val="1"/>
      <w:numFmt w:val="lowerRoman"/>
      <w:lvlText w:val="%9."/>
      <w:lvlJc w:val="right"/>
      <w:pPr>
        <w:ind w:left="6546" w:hanging="180"/>
      </w:pPr>
      <w:rPr>
        <w:rFonts w:cs="Times New Roman"/>
      </w:rPr>
    </w:lvl>
  </w:abstractNum>
  <w:abstractNum w:abstractNumId="1" w15:restartNumberingAfterBreak="0">
    <w:nsid w:val="07754767"/>
    <w:multiLevelType w:val="hybridMultilevel"/>
    <w:tmpl w:val="E22A2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E638CD"/>
    <w:multiLevelType w:val="hybridMultilevel"/>
    <w:tmpl w:val="23AAB470"/>
    <w:lvl w:ilvl="0" w:tplc="04150001">
      <w:start w:val="1"/>
      <w:numFmt w:val="bullet"/>
      <w:lvlText w:val=""/>
      <w:lvlJc w:val="left"/>
      <w:pPr>
        <w:ind w:left="786" w:hanging="360"/>
      </w:pPr>
      <w:rPr>
        <w:rFonts w:ascii="Symbol" w:hAnsi="Symbol" w:hint="default"/>
      </w:rPr>
    </w:lvl>
    <w:lvl w:ilvl="1" w:tplc="FFFFFFFF">
      <w:start w:val="1"/>
      <w:numFmt w:val="lowerLetter"/>
      <w:lvlText w:val="%2."/>
      <w:lvlJc w:val="left"/>
      <w:pPr>
        <w:ind w:left="1506" w:hanging="360"/>
      </w:pPr>
      <w:rPr>
        <w:rFonts w:cs="Times New Roman"/>
      </w:rPr>
    </w:lvl>
    <w:lvl w:ilvl="2" w:tplc="FFFFFFFF">
      <w:start w:val="1"/>
      <w:numFmt w:val="lowerRoman"/>
      <w:lvlText w:val="%3."/>
      <w:lvlJc w:val="right"/>
      <w:pPr>
        <w:ind w:left="2226" w:hanging="180"/>
      </w:pPr>
      <w:rPr>
        <w:rFonts w:cs="Times New Roman"/>
      </w:rPr>
    </w:lvl>
    <w:lvl w:ilvl="3" w:tplc="FFFFFFFF">
      <w:start w:val="1"/>
      <w:numFmt w:val="decimal"/>
      <w:lvlText w:val="%4."/>
      <w:lvlJc w:val="left"/>
      <w:pPr>
        <w:ind w:left="2946" w:hanging="360"/>
      </w:pPr>
      <w:rPr>
        <w:rFonts w:cs="Times New Roman"/>
      </w:rPr>
    </w:lvl>
    <w:lvl w:ilvl="4" w:tplc="FFFFFFFF">
      <w:start w:val="1"/>
      <w:numFmt w:val="lowerLetter"/>
      <w:lvlText w:val="%5."/>
      <w:lvlJc w:val="left"/>
      <w:pPr>
        <w:ind w:left="3666" w:hanging="360"/>
      </w:pPr>
      <w:rPr>
        <w:rFonts w:cs="Times New Roman"/>
      </w:rPr>
    </w:lvl>
    <w:lvl w:ilvl="5" w:tplc="FFFFFFFF">
      <w:start w:val="1"/>
      <w:numFmt w:val="lowerRoman"/>
      <w:lvlText w:val="%6."/>
      <w:lvlJc w:val="right"/>
      <w:pPr>
        <w:ind w:left="4386" w:hanging="180"/>
      </w:pPr>
      <w:rPr>
        <w:rFonts w:cs="Times New Roman"/>
      </w:rPr>
    </w:lvl>
    <w:lvl w:ilvl="6" w:tplc="FFFFFFFF">
      <w:start w:val="1"/>
      <w:numFmt w:val="decimal"/>
      <w:lvlText w:val="%7."/>
      <w:lvlJc w:val="left"/>
      <w:pPr>
        <w:ind w:left="5106" w:hanging="360"/>
      </w:pPr>
      <w:rPr>
        <w:rFonts w:cs="Times New Roman"/>
      </w:rPr>
    </w:lvl>
    <w:lvl w:ilvl="7" w:tplc="FFFFFFFF">
      <w:start w:val="1"/>
      <w:numFmt w:val="lowerLetter"/>
      <w:lvlText w:val="%8."/>
      <w:lvlJc w:val="left"/>
      <w:pPr>
        <w:ind w:left="5826" w:hanging="360"/>
      </w:pPr>
      <w:rPr>
        <w:rFonts w:cs="Times New Roman"/>
      </w:rPr>
    </w:lvl>
    <w:lvl w:ilvl="8" w:tplc="FFFFFFFF">
      <w:start w:val="1"/>
      <w:numFmt w:val="lowerRoman"/>
      <w:lvlText w:val="%9."/>
      <w:lvlJc w:val="right"/>
      <w:pPr>
        <w:ind w:left="6546" w:hanging="180"/>
      </w:pPr>
      <w:rPr>
        <w:rFonts w:cs="Times New Roman"/>
      </w:rPr>
    </w:lvl>
  </w:abstractNum>
  <w:abstractNum w:abstractNumId="3" w15:restartNumberingAfterBreak="0">
    <w:nsid w:val="28BE4667"/>
    <w:multiLevelType w:val="hybridMultilevel"/>
    <w:tmpl w:val="2A8A6D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A4D7977"/>
    <w:multiLevelType w:val="hybridMultilevel"/>
    <w:tmpl w:val="CC881CC8"/>
    <w:lvl w:ilvl="0" w:tplc="22F6B780">
      <w:start w:val="1"/>
      <w:numFmt w:val="decimal"/>
      <w:lvlText w:val="%1."/>
      <w:lvlJc w:val="left"/>
      <w:pPr>
        <w:ind w:left="786" w:hanging="360"/>
      </w:pPr>
      <w:rPr>
        <w:rFonts w:hint="default"/>
      </w:rPr>
    </w:lvl>
    <w:lvl w:ilvl="1" w:tplc="04150019">
      <w:start w:val="1"/>
      <w:numFmt w:val="lowerLetter"/>
      <w:lvlText w:val="%2."/>
      <w:lvlJc w:val="left"/>
      <w:pPr>
        <w:ind w:left="1506" w:hanging="360"/>
      </w:pPr>
      <w:rPr>
        <w:rFonts w:cs="Times New Roman"/>
      </w:rPr>
    </w:lvl>
    <w:lvl w:ilvl="2" w:tplc="0415001B">
      <w:start w:val="1"/>
      <w:numFmt w:val="lowerRoman"/>
      <w:lvlText w:val="%3."/>
      <w:lvlJc w:val="right"/>
      <w:pPr>
        <w:ind w:left="2226" w:hanging="180"/>
      </w:pPr>
      <w:rPr>
        <w:rFonts w:cs="Times New Roman"/>
      </w:rPr>
    </w:lvl>
    <w:lvl w:ilvl="3" w:tplc="0415000F">
      <w:start w:val="1"/>
      <w:numFmt w:val="decimal"/>
      <w:lvlText w:val="%4."/>
      <w:lvlJc w:val="left"/>
      <w:pPr>
        <w:ind w:left="2946" w:hanging="360"/>
      </w:pPr>
      <w:rPr>
        <w:rFonts w:cs="Times New Roman"/>
      </w:rPr>
    </w:lvl>
    <w:lvl w:ilvl="4" w:tplc="04150019">
      <w:start w:val="1"/>
      <w:numFmt w:val="lowerLetter"/>
      <w:lvlText w:val="%5."/>
      <w:lvlJc w:val="left"/>
      <w:pPr>
        <w:ind w:left="3666" w:hanging="360"/>
      </w:pPr>
      <w:rPr>
        <w:rFonts w:cs="Times New Roman"/>
      </w:rPr>
    </w:lvl>
    <w:lvl w:ilvl="5" w:tplc="0415001B">
      <w:start w:val="1"/>
      <w:numFmt w:val="lowerRoman"/>
      <w:lvlText w:val="%6."/>
      <w:lvlJc w:val="right"/>
      <w:pPr>
        <w:ind w:left="4386" w:hanging="180"/>
      </w:pPr>
      <w:rPr>
        <w:rFonts w:cs="Times New Roman"/>
      </w:rPr>
    </w:lvl>
    <w:lvl w:ilvl="6" w:tplc="0415000F">
      <w:start w:val="1"/>
      <w:numFmt w:val="decimal"/>
      <w:lvlText w:val="%7."/>
      <w:lvlJc w:val="left"/>
      <w:pPr>
        <w:ind w:left="5106" w:hanging="360"/>
      </w:pPr>
      <w:rPr>
        <w:rFonts w:cs="Times New Roman"/>
      </w:rPr>
    </w:lvl>
    <w:lvl w:ilvl="7" w:tplc="04150019">
      <w:start w:val="1"/>
      <w:numFmt w:val="lowerLetter"/>
      <w:lvlText w:val="%8."/>
      <w:lvlJc w:val="left"/>
      <w:pPr>
        <w:ind w:left="5826" w:hanging="360"/>
      </w:pPr>
      <w:rPr>
        <w:rFonts w:cs="Times New Roman"/>
      </w:rPr>
    </w:lvl>
    <w:lvl w:ilvl="8" w:tplc="0415001B">
      <w:start w:val="1"/>
      <w:numFmt w:val="lowerRoman"/>
      <w:lvlText w:val="%9."/>
      <w:lvlJc w:val="right"/>
      <w:pPr>
        <w:ind w:left="6546" w:hanging="180"/>
      </w:pPr>
      <w:rPr>
        <w:rFonts w:cs="Times New Roman"/>
      </w:rPr>
    </w:lvl>
  </w:abstractNum>
  <w:abstractNum w:abstractNumId="5" w15:restartNumberingAfterBreak="0">
    <w:nsid w:val="49062D45"/>
    <w:multiLevelType w:val="hybridMultilevel"/>
    <w:tmpl w:val="36EEBB76"/>
    <w:lvl w:ilvl="0" w:tplc="04150001">
      <w:start w:val="1"/>
      <w:numFmt w:val="bullet"/>
      <w:lvlText w:val=""/>
      <w:lvlJc w:val="left"/>
      <w:pPr>
        <w:ind w:left="786" w:hanging="360"/>
      </w:pPr>
      <w:rPr>
        <w:rFonts w:ascii="Symbol" w:hAnsi="Symbol" w:hint="default"/>
      </w:rPr>
    </w:lvl>
    <w:lvl w:ilvl="1" w:tplc="FFFFFFFF">
      <w:start w:val="1"/>
      <w:numFmt w:val="lowerLetter"/>
      <w:lvlText w:val="%2."/>
      <w:lvlJc w:val="left"/>
      <w:pPr>
        <w:ind w:left="1506" w:hanging="360"/>
      </w:pPr>
      <w:rPr>
        <w:rFonts w:cs="Times New Roman"/>
      </w:rPr>
    </w:lvl>
    <w:lvl w:ilvl="2" w:tplc="FFFFFFFF">
      <w:start w:val="1"/>
      <w:numFmt w:val="lowerRoman"/>
      <w:lvlText w:val="%3."/>
      <w:lvlJc w:val="right"/>
      <w:pPr>
        <w:ind w:left="2226" w:hanging="180"/>
      </w:pPr>
      <w:rPr>
        <w:rFonts w:cs="Times New Roman"/>
      </w:rPr>
    </w:lvl>
    <w:lvl w:ilvl="3" w:tplc="FFFFFFFF">
      <w:start w:val="1"/>
      <w:numFmt w:val="decimal"/>
      <w:lvlText w:val="%4."/>
      <w:lvlJc w:val="left"/>
      <w:pPr>
        <w:ind w:left="2946" w:hanging="360"/>
      </w:pPr>
      <w:rPr>
        <w:rFonts w:cs="Times New Roman"/>
      </w:rPr>
    </w:lvl>
    <w:lvl w:ilvl="4" w:tplc="FFFFFFFF">
      <w:start w:val="1"/>
      <w:numFmt w:val="lowerLetter"/>
      <w:lvlText w:val="%5."/>
      <w:lvlJc w:val="left"/>
      <w:pPr>
        <w:ind w:left="3666" w:hanging="360"/>
      </w:pPr>
      <w:rPr>
        <w:rFonts w:cs="Times New Roman"/>
      </w:rPr>
    </w:lvl>
    <w:lvl w:ilvl="5" w:tplc="FFFFFFFF">
      <w:start w:val="1"/>
      <w:numFmt w:val="lowerRoman"/>
      <w:lvlText w:val="%6."/>
      <w:lvlJc w:val="right"/>
      <w:pPr>
        <w:ind w:left="4386" w:hanging="180"/>
      </w:pPr>
      <w:rPr>
        <w:rFonts w:cs="Times New Roman"/>
      </w:rPr>
    </w:lvl>
    <w:lvl w:ilvl="6" w:tplc="FFFFFFFF">
      <w:start w:val="1"/>
      <w:numFmt w:val="decimal"/>
      <w:lvlText w:val="%7."/>
      <w:lvlJc w:val="left"/>
      <w:pPr>
        <w:ind w:left="5106" w:hanging="360"/>
      </w:pPr>
      <w:rPr>
        <w:rFonts w:cs="Times New Roman"/>
      </w:rPr>
    </w:lvl>
    <w:lvl w:ilvl="7" w:tplc="FFFFFFFF">
      <w:start w:val="1"/>
      <w:numFmt w:val="lowerLetter"/>
      <w:lvlText w:val="%8."/>
      <w:lvlJc w:val="left"/>
      <w:pPr>
        <w:ind w:left="5826" w:hanging="360"/>
      </w:pPr>
      <w:rPr>
        <w:rFonts w:cs="Times New Roman"/>
      </w:rPr>
    </w:lvl>
    <w:lvl w:ilvl="8" w:tplc="FFFFFFFF">
      <w:start w:val="1"/>
      <w:numFmt w:val="lowerRoman"/>
      <w:lvlText w:val="%9."/>
      <w:lvlJc w:val="right"/>
      <w:pPr>
        <w:ind w:left="6546" w:hanging="180"/>
      </w:pPr>
      <w:rPr>
        <w:rFonts w:cs="Times New Roman"/>
      </w:rPr>
    </w:lvl>
  </w:abstractNum>
  <w:abstractNum w:abstractNumId="6" w15:restartNumberingAfterBreak="0">
    <w:nsid w:val="52C16EF6"/>
    <w:multiLevelType w:val="hybridMultilevel"/>
    <w:tmpl w:val="0AD4E310"/>
    <w:lvl w:ilvl="0" w:tplc="04150015">
      <w:start w:val="1"/>
      <w:numFmt w:val="upperLetter"/>
      <w:lvlText w:val="%1."/>
      <w:lvlJc w:val="left"/>
      <w:pPr>
        <w:ind w:left="1146" w:hanging="360"/>
      </w:pPr>
      <w:rPr>
        <w:rFonts w:hint="default"/>
      </w:rPr>
    </w:lvl>
    <w:lvl w:ilvl="1" w:tplc="FFFFFFFF">
      <w:start w:val="1"/>
      <w:numFmt w:val="bullet"/>
      <w:lvlText w:val="o"/>
      <w:lvlJc w:val="left"/>
      <w:pPr>
        <w:ind w:left="1866" w:hanging="360"/>
      </w:pPr>
      <w:rPr>
        <w:rFonts w:ascii="Courier New" w:hAnsi="Courier New" w:cs="Times New Roman" w:hint="default"/>
      </w:rPr>
    </w:lvl>
    <w:lvl w:ilvl="2" w:tplc="FFFFFFFF">
      <w:start w:val="1"/>
      <w:numFmt w:val="bullet"/>
      <w:lvlText w:val=""/>
      <w:lvlJc w:val="left"/>
      <w:pPr>
        <w:ind w:left="2586" w:hanging="360"/>
      </w:pPr>
      <w:rPr>
        <w:rFonts w:ascii="Wingdings" w:hAnsi="Wingdings" w:hint="default"/>
      </w:rPr>
    </w:lvl>
    <w:lvl w:ilvl="3" w:tplc="FFFFFFFF">
      <w:start w:val="1"/>
      <w:numFmt w:val="bullet"/>
      <w:lvlText w:val=""/>
      <w:lvlJc w:val="left"/>
      <w:pPr>
        <w:ind w:left="3306" w:hanging="360"/>
      </w:pPr>
      <w:rPr>
        <w:rFonts w:ascii="Symbol" w:hAnsi="Symbol" w:hint="default"/>
      </w:rPr>
    </w:lvl>
    <w:lvl w:ilvl="4" w:tplc="FFFFFFFF">
      <w:start w:val="1"/>
      <w:numFmt w:val="bullet"/>
      <w:lvlText w:val="o"/>
      <w:lvlJc w:val="left"/>
      <w:pPr>
        <w:ind w:left="4026" w:hanging="360"/>
      </w:pPr>
      <w:rPr>
        <w:rFonts w:ascii="Courier New" w:hAnsi="Courier New" w:cs="Times New Roman" w:hint="default"/>
      </w:rPr>
    </w:lvl>
    <w:lvl w:ilvl="5" w:tplc="FFFFFFFF">
      <w:start w:val="1"/>
      <w:numFmt w:val="bullet"/>
      <w:lvlText w:val=""/>
      <w:lvlJc w:val="left"/>
      <w:pPr>
        <w:ind w:left="4746" w:hanging="360"/>
      </w:pPr>
      <w:rPr>
        <w:rFonts w:ascii="Wingdings" w:hAnsi="Wingdings" w:hint="default"/>
      </w:rPr>
    </w:lvl>
    <w:lvl w:ilvl="6" w:tplc="FFFFFFFF">
      <w:start w:val="1"/>
      <w:numFmt w:val="bullet"/>
      <w:lvlText w:val=""/>
      <w:lvlJc w:val="left"/>
      <w:pPr>
        <w:ind w:left="5466" w:hanging="360"/>
      </w:pPr>
      <w:rPr>
        <w:rFonts w:ascii="Symbol" w:hAnsi="Symbol" w:hint="default"/>
      </w:rPr>
    </w:lvl>
    <w:lvl w:ilvl="7" w:tplc="FFFFFFFF">
      <w:start w:val="1"/>
      <w:numFmt w:val="bullet"/>
      <w:lvlText w:val="o"/>
      <w:lvlJc w:val="left"/>
      <w:pPr>
        <w:ind w:left="6186" w:hanging="360"/>
      </w:pPr>
      <w:rPr>
        <w:rFonts w:ascii="Courier New" w:hAnsi="Courier New" w:cs="Times New Roman" w:hint="default"/>
      </w:rPr>
    </w:lvl>
    <w:lvl w:ilvl="8" w:tplc="FFFFFFFF">
      <w:start w:val="1"/>
      <w:numFmt w:val="bullet"/>
      <w:lvlText w:val=""/>
      <w:lvlJc w:val="left"/>
      <w:pPr>
        <w:ind w:left="6906" w:hanging="360"/>
      </w:pPr>
      <w:rPr>
        <w:rFonts w:ascii="Wingdings" w:hAnsi="Wingdings" w:hint="default"/>
      </w:rPr>
    </w:lvl>
  </w:abstractNum>
  <w:abstractNum w:abstractNumId="7" w15:restartNumberingAfterBreak="0">
    <w:nsid w:val="5AE6055E"/>
    <w:multiLevelType w:val="hybridMultilevel"/>
    <w:tmpl w:val="C750E63C"/>
    <w:lvl w:ilvl="0" w:tplc="04150001">
      <w:start w:val="1"/>
      <w:numFmt w:val="bullet"/>
      <w:lvlText w:val=""/>
      <w:lvlJc w:val="left"/>
      <w:pPr>
        <w:ind w:left="786" w:hanging="360"/>
      </w:pPr>
      <w:rPr>
        <w:rFonts w:ascii="Symbol" w:hAnsi="Symbol" w:hint="default"/>
      </w:rPr>
    </w:lvl>
    <w:lvl w:ilvl="1" w:tplc="FFFFFFFF">
      <w:start w:val="1"/>
      <w:numFmt w:val="lowerLetter"/>
      <w:lvlText w:val="%2."/>
      <w:lvlJc w:val="left"/>
      <w:pPr>
        <w:ind w:left="1506" w:hanging="360"/>
      </w:pPr>
      <w:rPr>
        <w:rFonts w:cs="Times New Roman"/>
      </w:rPr>
    </w:lvl>
    <w:lvl w:ilvl="2" w:tplc="FFFFFFFF">
      <w:start w:val="1"/>
      <w:numFmt w:val="lowerRoman"/>
      <w:lvlText w:val="%3."/>
      <w:lvlJc w:val="right"/>
      <w:pPr>
        <w:ind w:left="2226" w:hanging="180"/>
      </w:pPr>
      <w:rPr>
        <w:rFonts w:cs="Times New Roman"/>
      </w:rPr>
    </w:lvl>
    <w:lvl w:ilvl="3" w:tplc="FFFFFFFF">
      <w:start w:val="1"/>
      <w:numFmt w:val="decimal"/>
      <w:lvlText w:val="%4."/>
      <w:lvlJc w:val="left"/>
      <w:pPr>
        <w:ind w:left="2946" w:hanging="360"/>
      </w:pPr>
      <w:rPr>
        <w:rFonts w:cs="Times New Roman"/>
      </w:rPr>
    </w:lvl>
    <w:lvl w:ilvl="4" w:tplc="FFFFFFFF">
      <w:start w:val="1"/>
      <w:numFmt w:val="lowerLetter"/>
      <w:lvlText w:val="%5."/>
      <w:lvlJc w:val="left"/>
      <w:pPr>
        <w:ind w:left="3666" w:hanging="360"/>
      </w:pPr>
      <w:rPr>
        <w:rFonts w:cs="Times New Roman"/>
      </w:rPr>
    </w:lvl>
    <w:lvl w:ilvl="5" w:tplc="FFFFFFFF">
      <w:start w:val="1"/>
      <w:numFmt w:val="lowerRoman"/>
      <w:lvlText w:val="%6."/>
      <w:lvlJc w:val="right"/>
      <w:pPr>
        <w:ind w:left="4386" w:hanging="180"/>
      </w:pPr>
      <w:rPr>
        <w:rFonts w:cs="Times New Roman"/>
      </w:rPr>
    </w:lvl>
    <w:lvl w:ilvl="6" w:tplc="FFFFFFFF">
      <w:start w:val="1"/>
      <w:numFmt w:val="decimal"/>
      <w:lvlText w:val="%7."/>
      <w:lvlJc w:val="left"/>
      <w:pPr>
        <w:ind w:left="5106" w:hanging="360"/>
      </w:pPr>
      <w:rPr>
        <w:rFonts w:cs="Times New Roman"/>
      </w:rPr>
    </w:lvl>
    <w:lvl w:ilvl="7" w:tplc="FFFFFFFF">
      <w:start w:val="1"/>
      <w:numFmt w:val="lowerLetter"/>
      <w:lvlText w:val="%8."/>
      <w:lvlJc w:val="left"/>
      <w:pPr>
        <w:ind w:left="5826" w:hanging="360"/>
      </w:pPr>
      <w:rPr>
        <w:rFonts w:cs="Times New Roman"/>
      </w:rPr>
    </w:lvl>
    <w:lvl w:ilvl="8" w:tplc="FFFFFFFF">
      <w:start w:val="1"/>
      <w:numFmt w:val="lowerRoman"/>
      <w:lvlText w:val="%9."/>
      <w:lvlJc w:val="right"/>
      <w:pPr>
        <w:ind w:left="6546" w:hanging="180"/>
      </w:pPr>
      <w:rPr>
        <w:rFonts w:cs="Times New Roman"/>
      </w:rPr>
    </w:lvl>
  </w:abstractNum>
  <w:abstractNum w:abstractNumId="8" w15:restartNumberingAfterBreak="0">
    <w:nsid w:val="74650C07"/>
    <w:multiLevelType w:val="hybridMultilevel"/>
    <w:tmpl w:val="2A3A4504"/>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7B81675B"/>
    <w:multiLevelType w:val="hybridMultilevel"/>
    <w:tmpl w:val="CF9645E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num w:numId="1" w16cid:durableId="482897436">
    <w:abstractNumId w:val="4"/>
  </w:num>
  <w:num w:numId="2" w16cid:durableId="924341919">
    <w:abstractNumId w:val="9"/>
  </w:num>
  <w:num w:numId="3" w16cid:durableId="1604650853">
    <w:abstractNumId w:val="4"/>
  </w:num>
  <w:num w:numId="4" w16cid:durableId="617373401">
    <w:abstractNumId w:val="6"/>
  </w:num>
  <w:num w:numId="5" w16cid:durableId="1274634967">
    <w:abstractNumId w:val="3"/>
  </w:num>
  <w:num w:numId="6" w16cid:durableId="57871919">
    <w:abstractNumId w:val="0"/>
  </w:num>
  <w:num w:numId="7" w16cid:durableId="707998413">
    <w:abstractNumId w:val="8"/>
  </w:num>
  <w:num w:numId="8" w16cid:durableId="573857161">
    <w:abstractNumId w:val="7"/>
  </w:num>
  <w:num w:numId="9" w16cid:durableId="1199586247">
    <w:abstractNumId w:val="2"/>
  </w:num>
  <w:num w:numId="10" w16cid:durableId="2008558685">
    <w:abstractNumId w:val="5"/>
  </w:num>
  <w:num w:numId="11" w16cid:durableId="1664232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698"/>
    <w:rsid w:val="0003282B"/>
    <w:rsid w:val="0006660B"/>
    <w:rsid w:val="000B69D8"/>
    <w:rsid w:val="000E4CA2"/>
    <w:rsid w:val="00110698"/>
    <w:rsid w:val="00112461"/>
    <w:rsid w:val="001438E8"/>
    <w:rsid w:val="00156A8E"/>
    <w:rsid w:val="00160C86"/>
    <w:rsid w:val="0016687B"/>
    <w:rsid w:val="001801A5"/>
    <w:rsid w:val="001A0853"/>
    <w:rsid w:val="001B05AC"/>
    <w:rsid w:val="001C0CEE"/>
    <w:rsid w:val="001F4003"/>
    <w:rsid w:val="002F18FB"/>
    <w:rsid w:val="002F4288"/>
    <w:rsid w:val="00316DF4"/>
    <w:rsid w:val="00330F84"/>
    <w:rsid w:val="004341B8"/>
    <w:rsid w:val="004C1DE6"/>
    <w:rsid w:val="004F2E72"/>
    <w:rsid w:val="005011E7"/>
    <w:rsid w:val="00523696"/>
    <w:rsid w:val="00537615"/>
    <w:rsid w:val="005D35B0"/>
    <w:rsid w:val="005F7418"/>
    <w:rsid w:val="00614720"/>
    <w:rsid w:val="00641332"/>
    <w:rsid w:val="00645C74"/>
    <w:rsid w:val="006C4D70"/>
    <w:rsid w:val="006F35D3"/>
    <w:rsid w:val="007873BD"/>
    <w:rsid w:val="007A53C5"/>
    <w:rsid w:val="00815361"/>
    <w:rsid w:val="008D1A84"/>
    <w:rsid w:val="009466AA"/>
    <w:rsid w:val="00981925"/>
    <w:rsid w:val="00A5709C"/>
    <w:rsid w:val="00A93212"/>
    <w:rsid w:val="00AC226E"/>
    <w:rsid w:val="00B2238B"/>
    <w:rsid w:val="00C929F5"/>
    <w:rsid w:val="00CC2201"/>
    <w:rsid w:val="00D00B04"/>
    <w:rsid w:val="00D51FCE"/>
    <w:rsid w:val="00FA0435"/>
    <w:rsid w:val="00FB10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13BFF"/>
  <w15:chartTrackingRefBased/>
  <w15:docId w15:val="{7A250D6E-5DBE-4CA4-A154-213AF9A36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C1DE6"/>
    <w:pPr>
      <w:ind w:left="720"/>
      <w:contextualSpacing/>
    </w:pPr>
  </w:style>
  <w:style w:type="paragraph" w:styleId="Tekstprzypisukocowego">
    <w:name w:val="endnote text"/>
    <w:basedOn w:val="Normalny"/>
    <w:link w:val="TekstprzypisukocowegoZnak"/>
    <w:uiPriority w:val="99"/>
    <w:semiHidden/>
    <w:unhideWhenUsed/>
    <w:rsid w:val="00A9321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93212"/>
    <w:rPr>
      <w:sz w:val="20"/>
      <w:szCs w:val="20"/>
    </w:rPr>
  </w:style>
  <w:style w:type="character" w:styleId="Odwoanieprzypisukocowego">
    <w:name w:val="endnote reference"/>
    <w:basedOn w:val="Domylnaczcionkaakapitu"/>
    <w:uiPriority w:val="99"/>
    <w:semiHidden/>
    <w:unhideWhenUsed/>
    <w:rsid w:val="00A93212"/>
    <w:rPr>
      <w:vertAlign w:val="superscript"/>
    </w:rPr>
  </w:style>
  <w:style w:type="table" w:styleId="Tabela-Siatka">
    <w:name w:val="Table Grid"/>
    <w:basedOn w:val="Standardowy"/>
    <w:uiPriority w:val="39"/>
    <w:rsid w:val="00A93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07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836</Words>
  <Characters>5020</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anna.tuminska@outlook.com</dc:creator>
  <cp:keywords/>
  <dc:description/>
  <cp:lastModifiedBy>Jacek w</cp:lastModifiedBy>
  <cp:revision>2</cp:revision>
  <dcterms:created xsi:type="dcterms:W3CDTF">2026-09-29T06:54:00Z</dcterms:created>
  <dcterms:modified xsi:type="dcterms:W3CDTF">2026-09-29T06:54:00Z</dcterms:modified>
</cp:coreProperties>
</file>