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CDCA" w14:textId="77777777" w:rsidR="00C929F5" w:rsidRDefault="00C929F5" w:rsidP="0052369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>
        <w:rPr>
          <w:b/>
          <w:noProof/>
          <w:sz w:val="24"/>
          <w:szCs w:val="24"/>
          <w:lang w:eastAsia="pl-PL"/>
        </w:rPr>
        <w:drawing>
          <wp:inline distT="0" distB="0" distL="0" distR="0" wp14:anchorId="73BB6213" wp14:editId="76AE7B58">
            <wp:extent cx="2257343" cy="851129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170" cy="87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68005" w14:textId="77777777" w:rsidR="00C929F5" w:rsidRDefault="00C929F5" w:rsidP="0011069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6ECA1E26" w14:textId="77777777" w:rsidR="00110698" w:rsidRPr="00C929F5" w:rsidRDefault="00110698" w:rsidP="0011069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929F5">
        <w:rPr>
          <w:rFonts w:ascii="Times New Roman" w:eastAsia="Calibri" w:hAnsi="Times New Roman" w:cs="Times New Roman"/>
          <w:b/>
          <w:bCs/>
        </w:rPr>
        <w:t>REGULAMIN ZAJĘĆ DYDAKTYCZNYCH</w:t>
      </w:r>
    </w:p>
    <w:p w14:paraId="5AF38BF1" w14:textId="7E2A9347" w:rsidR="00110698" w:rsidRPr="00C929F5" w:rsidRDefault="00110698" w:rsidP="0011069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929F5">
        <w:rPr>
          <w:rFonts w:ascii="Times New Roman" w:eastAsia="Calibri" w:hAnsi="Times New Roman" w:cs="Times New Roman"/>
          <w:b/>
          <w:bCs/>
        </w:rPr>
        <w:t>KATEDRY i KLINIKI ALERGOLOGII</w:t>
      </w:r>
      <w:r w:rsidR="001C0CEE">
        <w:rPr>
          <w:rFonts w:ascii="Times New Roman" w:eastAsia="Calibri" w:hAnsi="Times New Roman" w:cs="Times New Roman"/>
          <w:b/>
          <w:bCs/>
        </w:rPr>
        <w:t xml:space="preserve"> I</w:t>
      </w:r>
      <w:r w:rsidR="007873BD">
        <w:rPr>
          <w:rFonts w:ascii="Times New Roman" w:eastAsia="Calibri" w:hAnsi="Times New Roman" w:cs="Times New Roman"/>
          <w:b/>
          <w:bCs/>
        </w:rPr>
        <w:t xml:space="preserve"> </w:t>
      </w:r>
      <w:r w:rsidR="001C0CEE" w:rsidRPr="001C0CEE">
        <w:rPr>
          <w:rFonts w:ascii="Times New Roman" w:eastAsia="Calibri" w:hAnsi="Times New Roman" w:cs="Times New Roman"/>
          <w:b/>
          <w:bCs/>
        </w:rPr>
        <w:t>CHORÓB WEWNĘTRZNYCH</w:t>
      </w:r>
    </w:p>
    <w:p w14:paraId="4C4C8B5F" w14:textId="741DE41B" w:rsidR="00110698" w:rsidRPr="00C929F5" w:rsidRDefault="008D1A84" w:rsidP="0011069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929F5">
        <w:rPr>
          <w:rFonts w:ascii="Times New Roman" w:eastAsia="Calibri" w:hAnsi="Times New Roman" w:cs="Times New Roman"/>
          <w:b/>
          <w:bCs/>
        </w:rPr>
        <w:t>ROK AKADEMICKI 202</w:t>
      </w:r>
      <w:r w:rsidR="00537615">
        <w:rPr>
          <w:rFonts w:ascii="Times New Roman" w:eastAsia="Calibri" w:hAnsi="Times New Roman" w:cs="Times New Roman"/>
          <w:b/>
          <w:bCs/>
        </w:rPr>
        <w:t>6</w:t>
      </w:r>
      <w:r w:rsidRPr="00C929F5">
        <w:rPr>
          <w:rFonts w:ascii="Times New Roman" w:eastAsia="Calibri" w:hAnsi="Times New Roman" w:cs="Times New Roman"/>
          <w:b/>
          <w:bCs/>
        </w:rPr>
        <w:t>/202</w:t>
      </w:r>
      <w:r w:rsidR="00537615">
        <w:rPr>
          <w:rFonts w:ascii="Times New Roman" w:eastAsia="Calibri" w:hAnsi="Times New Roman" w:cs="Times New Roman"/>
          <w:b/>
          <w:bCs/>
        </w:rPr>
        <w:t>7</w:t>
      </w:r>
    </w:p>
    <w:p w14:paraId="33EA2EC4" w14:textId="77777777" w:rsidR="004C1DE6" w:rsidRDefault="004C1DE6" w:rsidP="004C1DE6">
      <w:p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B359C88" w14:textId="77777777" w:rsidR="0006660B" w:rsidRDefault="00110698" w:rsidP="000666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>Zajęcia dydaktyczne z propedeutyki chorób wewnętrznych odbywają się w semestrze zimowym i letnim 202</w:t>
      </w:r>
      <w:r w:rsidR="00537615" w:rsidRPr="001B05AC">
        <w:rPr>
          <w:rFonts w:ascii="Times New Roman" w:eastAsia="Calibri" w:hAnsi="Times New Roman" w:cs="Times New Roman"/>
          <w:sz w:val="20"/>
          <w:szCs w:val="20"/>
        </w:rPr>
        <w:t>6</w:t>
      </w:r>
      <w:r w:rsidRPr="001B05AC">
        <w:rPr>
          <w:rFonts w:ascii="Times New Roman" w:eastAsia="Calibri" w:hAnsi="Times New Roman" w:cs="Times New Roman"/>
          <w:sz w:val="20"/>
          <w:szCs w:val="20"/>
        </w:rPr>
        <w:t>/202</w:t>
      </w:r>
      <w:r w:rsidR="00537615" w:rsidRPr="001B05AC">
        <w:rPr>
          <w:rFonts w:ascii="Times New Roman" w:eastAsia="Calibri" w:hAnsi="Times New Roman" w:cs="Times New Roman"/>
          <w:sz w:val="20"/>
          <w:szCs w:val="20"/>
        </w:rPr>
        <w:t>7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i obejmują: </w:t>
      </w:r>
      <w:r w:rsidR="00537615" w:rsidRPr="001B05AC">
        <w:rPr>
          <w:rFonts w:ascii="Times New Roman" w:eastAsia="Calibri" w:hAnsi="Times New Roman" w:cs="Times New Roman"/>
          <w:b/>
          <w:sz w:val="20"/>
          <w:szCs w:val="20"/>
        </w:rPr>
        <w:t>55</w:t>
      </w:r>
      <w:r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 godzin ćwiczeń</w:t>
      </w:r>
      <w:r w:rsidR="004341B8"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 klinicznych, </w:t>
      </w:r>
      <w:r w:rsidR="001C0CEE" w:rsidRPr="001B05AC">
        <w:rPr>
          <w:rFonts w:ascii="Times New Roman" w:eastAsia="Calibri" w:hAnsi="Times New Roman" w:cs="Times New Roman"/>
          <w:b/>
          <w:sz w:val="20"/>
          <w:szCs w:val="20"/>
        </w:rPr>
        <w:t>6</w:t>
      </w:r>
      <w:r w:rsidR="004341B8"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 godzin seminaryjnych</w:t>
      </w:r>
      <w:r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 i 1</w:t>
      </w:r>
      <w:r w:rsidR="001C0CEE" w:rsidRPr="001B05AC"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 godzin wykładów </w:t>
      </w:r>
      <w:r w:rsidRPr="001B05AC">
        <w:rPr>
          <w:rFonts w:ascii="Times New Roman" w:eastAsia="Calibri" w:hAnsi="Times New Roman" w:cs="Times New Roman"/>
          <w:sz w:val="20"/>
          <w:szCs w:val="20"/>
        </w:rPr>
        <w:t>w każdym semestrze.</w:t>
      </w:r>
      <w:r w:rsidR="0006660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6E526C7" w14:textId="764B20C8" w:rsidR="00110698" w:rsidRPr="001B05AC" w:rsidRDefault="0006660B" w:rsidP="000666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 ćwiczenie w semestrze letnim (3 godziny) odbędzie się w Centrum Symulacji jako przygotowanie przed egzaminem pre-OSCE.</w:t>
      </w:r>
    </w:p>
    <w:p w14:paraId="700D6453" w14:textId="42A29ED0" w:rsidR="00110698" w:rsidRPr="001B05AC" w:rsidRDefault="00110698" w:rsidP="0006660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Podczas pierwszych zajęć studenci są zapoznawani z </w:t>
      </w:r>
      <w:r w:rsidR="00A5709C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R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egulaminem</w:t>
      </w:r>
      <w:r w:rsidR="00A5709C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zajęć dydaktycznych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oraz </w:t>
      </w:r>
      <w:r w:rsidR="004341B8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Sylabusem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przedmiotu.  Fakt zapoznania się z w/w dokumentem student potwierdza własnoręcznym podpisem. </w:t>
      </w:r>
    </w:p>
    <w:p w14:paraId="3B9B7FF0" w14:textId="16D53BF7" w:rsidR="00537615" w:rsidRPr="0006660B" w:rsidRDefault="001B05AC" w:rsidP="0006660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Warunkiem dopuszczenia do zajęć klinicznych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jest odpowiedni ubiór (fartuch zapięty podczas ćwiczeń oraz buty zamienne), krótko obcięte paznokcie (nie mogą wystawać poza opuszkę palca) i związane włosy. Okrycie wierzchnie należy pozostawić w szatni lub innym miejscu do tego przeznaczonym.</w:t>
      </w:r>
    </w:p>
    <w:p w14:paraId="49867D5F" w14:textId="77266A24" w:rsidR="0006660B" w:rsidRPr="001B05AC" w:rsidRDefault="0006660B" w:rsidP="0006660B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>Wejście na oddziały szpitalne</w:t>
      </w:r>
      <w:r>
        <w:rPr>
          <w:rFonts w:ascii="Times New Roman" w:eastAsia="Calibri" w:hAnsi="Times New Roman" w:cs="Times New Roman"/>
          <w:sz w:val="20"/>
          <w:szCs w:val="20"/>
        </w:rPr>
        <w:t xml:space="preserve"> oraz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badanie pacjentów może odbywać się tylko z prowadzącym zajęcia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B05AC">
        <w:rPr>
          <w:rFonts w:ascii="Times New Roman" w:eastAsia="Calibri" w:hAnsi="Times New Roman" w:cs="Times New Roman"/>
          <w:sz w:val="20"/>
          <w:szCs w:val="20"/>
        </w:rPr>
        <w:t>adiunktem/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B05AC">
        <w:rPr>
          <w:rFonts w:ascii="Times New Roman" w:eastAsia="Calibri" w:hAnsi="Times New Roman" w:cs="Times New Roman"/>
          <w:sz w:val="20"/>
          <w:szCs w:val="20"/>
        </w:rPr>
        <w:t>asystentem lub na ich polecenie.</w:t>
      </w:r>
    </w:p>
    <w:p w14:paraId="4784948E" w14:textId="77777777" w:rsidR="0006660B" w:rsidRPr="0006660B" w:rsidRDefault="0006660B" w:rsidP="0006660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Obowiązuje bezwzględny zakaz samodzielnego wejścia na sale chorych oznaczonych jako izolacja </w:t>
      </w:r>
    </w:p>
    <w:p w14:paraId="2756D718" w14:textId="70198906" w:rsidR="0006660B" w:rsidRPr="0006660B" w:rsidRDefault="0006660B" w:rsidP="0006660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Obowiązuje zakaz </w:t>
      </w:r>
      <w:r>
        <w:rPr>
          <w:rFonts w:ascii="Times New Roman" w:eastAsia="Calibri" w:hAnsi="Times New Roman" w:cs="Times New Roman"/>
          <w:sz w:val="20"/>
          <w:szCs w:val="20"/>
        </w:rPr>
        <w:t>uczestniczenia w ćwiczeniach klinicznych osób z</w:t>
      </w:r>
      <w:r w:rsidR="00A93212">
        <w:rPr>
          <w:rFonts w:ascii="Times New Roman" w:eastAsia="Calibri" w:hAnsi="Times New Roman" w:cs="Times New Roman"/>
          <w:sz w:val="20"/>
          <w:szCs w:val="20"/>
        </w:rPr>
        <w:t xml:space="preserve"> aktywną</w:t>
      </w:r>
      <w:r>
        <w:rPr>
          <w:rFonts w:ascii="Times New Roman" w:eastAsia="Calibri" w:hAnsi="Times New Roman" w:cs="Times New Roman"/>
          <w:sz w:val="20"/>
          <w:szCs w:val="20"/>
        </w:rPr>
        <w:t xml:space="preserve"> infekcj</w:t>
      </w:r>
      <w:r w:rsidR="00A93212">
        <w:rPr>
          <w:rFonts w:ascii="Times New Roman" w:eastAsia="Calibri" w:hAnsi="Times New Roman" w:cs="Times New Roman"/>
          <w:sz w:val="20"/>
          <w:szCs w:val="20"/>
        </w:rPr>
        <w:t>ą</w:t>
      </w:r>
      <w:r>
        <w:rPr>
          <w:rFonts w:ascii="Times New Roman" w:eastAsia="Calibri" w:hAnsi="Times New Roman" w:cs="Times New Roman"/>
          <w:sz w:val="20"/>
          <w:szCs w:val="20"/>
        </w:rPr>
        <w:t>. Przy podejrzeniu</w:t>
      </w:r>
      <w:r w:rsidR="00A93212">
        <w:rPr>
          <w:rFonts w:ascii="Times New Roman" w:eastAsia="Calibri" w:hAnsi="Times New Roman" w:cs="Times New Roman"/>
          <w:sz w:val="20"/>
          <w:szCs w:val="20"/>
        </w:rPr>
        <w:t xml:space="preserve"> infekcji bądź po kontakcie z osobą chorą konieczne jest uczestniczenie w zajęciach w maseczce chirurgicznej.</w:t>
      </w:r>
    </w:p>
    <w:p w14:paraId="12F7A142" w14:textId="430096C9" w:rsidR="00537615" w:rsidRPr="0006660B" w:rsidRDefault="00537615" w:rsidP="0006660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>Po wejściu na salę chorych oraz po zakończeniu zajęć student powinien dokładnie umyć i wydezynfekować ręce</w:t>
      </w:r>
      <w:r w:rsidR="00A93212">
        <w:rPr>
          <w:rFonts w:ascii="Times New Roman" w:eastAsia="Calibri" w:hAnsi="Times New Roman" w:cs="Times New Roman"/>
          <w:sz w:val="20"/>
          <w:szCs w:val="20"/>
        </w:rPr>
        <w:t>.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0333D70" w14:textId="2A8457E0" w:rsidR="00537615" w:rsidRPr="0006660B" w:rsidRDefault="00537615" w:rsidP="0006660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>Zabronione jest siadanie na łóżkach pacjentów</w:t>
      </w:r>
    </w:p>
    <w:p w14:paraId="08C8C0DA" w14:textId="1F3D3C5A" w:rsidR="00537615" w:rsidRPr="001B05AC" w:rsidRDefault="00537615" w:rsidP="0006660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Podczas ćwiczeń </w:t>
      </w:r>
      <w:r w:rsidR="001B05AC" w:rsidRPr="001B05AC">
        <w:rPr>
          <w:rFonts w:ascii="Times New Roman" w:eastAsia="Calibri" w:hAnsi="Times New Roman" w:cs="Times New Roman"/>
          <w:sz w:val="20"/>
          <w:szCs w:val="20"/>
        </w:rPr>
        <w:t>klinicznych zasady używania telefonów komórkowych określa prowadzący ćwiczenia.</w:t>
      </w:r>
    </w:p>
    <w:p w14:paraId="546C4F3D" w14:textId="17416D48" w:rsidR="00537615" w:rsidRPr="001B05AC" w:rsidRDefault="001B05AC" w:rsidP="0006660B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W trakcie ćwiczeń zabronione jest 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spożywanie posiłków, picie napojów, prowadzenie głośnych rozmów grupowych</w:t>
      </w:r>
    </w:p>
    <w:p w14:paraId="61E6C74C" w14:textId="6F01EEC6" w:rsidR="004C1DE6" w:rsidRPr="001B05AC" w:rsidRDefault="004C1DE6" w:rsidP="0006660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Student jest zobowiązany przychodzić na zajęcia przygotowany 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z całości wcześniej przerobionego materiału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oraz z materiału obowiązującego na bieżące ćwiczenie, jak również aktywnie uczestniczyć w części praktycznej. </w:t>
      </w:r>
    </w:p>
    <w:p w14:paraId="7D597388" w14:textId="467B798D" w:rsidR="004C1DE6" w:rsidRPr="001B05AC" w:rsidRDefault="001B05AC" w:rsidP="0006660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 xml:space="preserve">Obecność na wszystkich zajęciach jest obowiązkowa. </w:t>
      </w:r>
      <w:r w:rsidR="00110698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Pisemne usprawiedliwienie nieobecności powinno być przedłożone u asystenta prowadzącego </w:t>
      </w:r>
      <w:r w:rsidR="00A9321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ćwiczenia </w:t>
      </w:r>
      <w:r w:rsidR="00110698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na pierwszych zajęciach po okresie nieobecności. </w:t>
      </w:r>
    </w:p>
    <w:p w14:paraId="1024E322" w14:textId="7CA289F1" w:rsidR="00110698" w:rsidRPr="001B05AC" w:rsidRDefault="001B05AC" w:rsidP="0006660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C1DE6" w:rsidRPr="001B05AC">
        <w:rPr>
          <w:rFonts w:ascii="Times New Roman" w:eastAsia="Calibri" w:hAnsi="Times New Roman" w:cs="Times New Roman"/>
          <w:sz w:val="20"/>
          <w:szCs w:val="20"/>
        </w:rPr>
        <w:t xml:space="preserve">Student ma </w:t>
      </w:r>
      <w:r w:rsidR="004C1DE6"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prawo do odrobienia </w:t>
      </w:r>
      <w:r w:rsidR="00A93212">
        <w:rPr>
          <w:rFonts w:ascii="Times New Roman" w:eastAsia="Calibri" w:hAnsi="Times New Roman" w:cs="Times New Roman"/>
          <w:b/>
          <w:sz w:val="20"/>
          <w:szCs w:val="20"/>
        </w:rPr>
        <w:t xml:space="preserve">tylko tych </w:t>
      </w:r>
      <w:r w:rsidR="004C1DE6" w:rsidRPr="001B05AC">
        <w:rPr>
          <w:rFonts w:ascii="Times New Roman" w:eastAsia="Calibri" w:hAnsi="Times New Roman" w:cs="Times New Roman"/>
          <w:b/>
          <w:sz w:val="20"/>
          <w:szCs w:val="20"/>
        </w:rPr>
        <w:t>ćwicze</w:t>
      </w:r>
      <w:r w:rsidR="00537615" w:rsidRPr="001B05AC">
        <w:rPr>
          <w:rFonts w:ascii="Times New Roman" w:eastAsia="Calibri" w:hAnsi="Times New Roman" w:cs="Times New Roman"/>
          <w:b/>
          <w:sz w:val="20"/>
          <w:szCs w:val="20"/>
        </w:rPr>
        <w:t>ń</w:t>
      </w:r>
      <w:r w:rsidR="00A93212">
        <w:rPr>
          <w:rFonts w:ascii="Times New Roman" w:eastAsia="Calibri" w:hAnsi="Times New Roman" w:cs="Times New Roman"/>
          <w:b/>
          <w:sz w:val="20"/>
          <w:szCs w:val="20"/>
        </w:rPr>
        <w:t>, które odbyły</w:t>
      </w:r>
      <w:r w:rsidR="00537615"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 się podczas nieobecności usprawiedliwionej</w:t>
      </w:r>
      <w:r w:rsidR="004C1DE6" w:rsidRPr="001B05AC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 xml:space="preserve">Odrabianie ćwiczeń, na których student był nieobecny polega na </w:t>
      </w:r>
      <w:r w:rsidR="0003282B" w:rsidRPr="001B05AC">
        <w:rPr>
          <w:rFonts w:ascii="Times New Roman" w:eastAsia="Calibri" w:hAnsi="Times New Roman" w:cs="Times New Roman"/>
          <w:sz w:val="20"/>
          <w:szCs w:val="20"/>
        </w:rPr>
        <w:t>odbyciu ćwiczeń klinicznych w innym terminie. Odrabianie ćwiczeń odbywa się za zgodą osoby prowadzącej ćwiczenia. Grupa kliniczna wraz z osobą odrabiającą nie może przekraczać 8 osób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D51FCE">
        <w:rPr>
          <w:rFonts w:ascii="Times New Roman" w:eastAsia="Calibri" w:hAnsi="Times New Roman" w:cs="Times New Roman"/>
          <w:sz w:val="20"/>
          <w:szCs w:val="20"/>
        </w:rPr>
        <w:t>Dopuszcza się odrobienie ćwiczenia w formie całościowego zbadania i opisania pacjenta-„status praesens” w okresie gdzie nie ma już ćwiczeń klinicznych za zgodą i nadzorem osoby prowadzącej ćwiczenia.</w:t>
      </w:r>
    </w:p>
    <w:p w14:paraId="48A0D27A" w14:textId="60F6F530" w:rsidR="004C1DE6" w:rsidRPr="001B05AC" w:rsidRDefault="001C0CEE" w:rsidP="0006660B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Ćwiczenia kliniczne w semestrze LETNIM </w:t>
      </w:r>
      <w:r w:rsidR="00B2238B" w:rsidRPr="001B05AC">
        <w:rPr>
          <w:rFonts w:ascii="Times New Roman" w:eastAsia="Calibri" w:hAnsi="Times New Roman" w:cs="Times New Roman"/>
          <w:sz w:val="20"/>
          <w:szCs w:val="20"/>
        </w:rPr>
        <w:t xml:space="preserve">I ZIMOWYM 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kończą się sprawdzianem 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z praktycznej umiejętności badania klinicznego</w:t>
      </w:r>
      <w:r w:rsidR="00B2238B" w:rsidRPr="001B05AC">
        <w:rPr>
          <w:rFonts w:ascii="Times New Roman" w:eastAsia="Calibri" w:hAnsi="Times New Roman" w:cs="Times New Roman"/>
          <w:sz w:val="20"/>
          <w:szCs w:val="20"/>
        </w:rPr>
        <w:t xml:space="preserve">: 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 xml:space="preserve">W ostatnim tygodniu ćwiczeń (semestr </w:t>
      </w:r>
      <w:r w:rsidR="004341B8" w:rsidRPr="001B05AC">
        <w:rPr>
          <w:rFonts w:ascii="Times New Roman" w:eastAsia="Calibri" w:hAnsi="Times New Roman" w:cs="Times New Roman"/>
          <w:sz w:val="20"/>
          <w:szCs w:val="20"/>
        </w:rPr>
        <w:t xml:space="preserve">zimowy i 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 xml:space="preserve">letni) zostanie przeprowadzony sprawdzian praktyczny z metodologii badania fizykalnego. Sprawdzian przeprowadzany jest przez asystenta prowadzącego ćwiczenia. W przypadku niezaliczenia sprawdzianu o formie i terminie poprawy decyduje prowadzący ćwiczenia kliniczne. Student może poprawiać sprawdzian praktyczny tylko jeden raz. W przypadkach losowych o sposobie zaliczenia decyduje adiunkt dydaktyczny. </w:t>
      </w:r>
    </w:p>
    <w:p w14:paraId="5A7EFD20" w14:textId="0721DEA5" w:rsidR="00B2238B" w:rsidRPr="001B05AC" w:rsidRDefault="00B2238B" w:rsidP="0006660B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W semestrze 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ZIMOWYM 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zajęcia kończą się 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SEMINARIAMI</w:t>
      </w:r>
      <w:r w:rsidRPr="001B05AC">
        <w:rPr>
          <w:rFonts w:ascii="Times New Roman" w:eastAsia="Calibri" w:hAnsi="Times New Roman" w:cs="Times New Roman"/>
          <w:sz w:val="20"/>
          <w:szCs w:val="20"/>
        </w:rPr>
        <w:t>. Na seminar</w:t>
      </w:r>
      <w:r w:rsidR="00A93212">
        <w:rPr>
          <w:rFonts w:ascii="Times New Roman" w:eastAsia="Calibri" w:hAnsi="Times New Roman" w:cs="Times New Roman"/>
          <w:sz w:val="20"/>
          <w:szCs w:val="20"/>
        </w:rPr>
        <w:t>i</w:t>
      </w:r>
      <w:r w:rsidRPr="001B05AC">
        <w:rPr>
          <w:rFonts w:ascii="Times New Roman" w:eastAsia="Calibri" w:hAnsi="Times New Roman" w:cs="Times New Roman"/>
          <w:sz w:val="20"/>
          <w:szCs w:val="20"/>
        </w:rPr>
        <w:t>um każda grupa kliniczna opracowuje jeden temat, podany w Sylabusie, zgodnie z numeracją grupy klinicznej (A temat A, B temat B itd.).</w:t>
      </w:r>
    </w:p>
    <w:p w14:paraId="54C1A5EA" w14:textId="77777777" w:rsidR="00B2238B" w:rsidRPr="001B05AC" w:rsidRDefault="00B2238B" w:rsidP="0006660B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Seminarium 1. Podstawy diagnostyki różnicowej: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A. Diagnostyka różnicowa duszności B. Diagnostyka różnicowa bólu w klatce piersiowej C. Diagnostyka różnicowa bólów brzucha D. Diagnostyka różnicowa wodobrzusza.  </w:t>
      </w:r>
    </w:p>
    <w:p w14:paraId="65FDF3CD" w14:textId="0292DC17" w:rsidR="00B2238B" w:rsidRPr="001B05AC" w:rsidRDefault="00B2238B" w:rsidP="0006660B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Seminarium 2. Alergologia w praktyce: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A. Astma, B. POChP, C. Alergie na leki, D. Anafilaksja</w:t>
      </w:r>
    </w:p>
    <w:p w14:paraId="22DECCCC" w14:textId="7A592301" w:rsidR="00110698" w:rsidRPr="001B05AC" w:rsidRDefault="00110698" w:rsidP="0006660B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Warunkiem uzyskania </w:t>
      </w:r>
      <w:r w:rsidRPr="001B05AC">
        <w:rPr>
          <w:rFonts w:ascii="Times New Roman" w:eastAsia="Calibri" w:hAnsi="Times New Roman" w:cs="Times New Roman"/>
          <w:b/>
          <w:sz w:val="20"/>
          <w:szCs w:val="20"/>
        </w:rPr>
        <w:t>przystąpienia do egzaminu</w:t>
      </w:r>
      <w:r w:rsidRPr="001B05AC">
        <w:rPr>
          <w:rFonts w:ascii="Times New Roman" w:eastAsia="Calibri" w:hAnsi="Times New Roman" w:cs="Times New Roman"/>
          <w:bCs/>
          <w:sz w:val="20"/>
          <w:szCs w:val="20"/>
        </w:rPr>
        <w:t xml:space="preserve"> jest</w:t>
      </w:r>
      <w:r w:rsidRPr="001B05AC">
        <w:rPr>
          <w:rFonts w:ascii="Times New Roman" w:eastAsia="Calibri" w:hAnsi="Times New Roman" w:cs="Times New Roman"/>
          <w:b/>
          <w:sz w:val="20"/>
          <w:szCs w:val="20"/>
        </w:rPr>
        <w:t xml:space="preserve">:  </w:t>
      </w:r>
    </w:p>
    <w:p w14:paraId="586365DB" w14:textId="249CB627" w:rsidR="00110698" w:rsidRPr="001B05AC" w:rsidRDefault="00110698" w:rsidP="0006660B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>zaliczenie ćwiczeń</w:t>
      </w:r>
      <w:r w:rsidR="00B2238B" w:rsidRPr="001B05AC">
        <w:rPr>
          <w:rFonts w:ascii="Times New Roman" w:eastAsia="Calibri" w:hAnsi="Times New Roman" w:cs="Times New Roman"/>
          <w:sz w:val="20"/>
          <w:szCs w:val="20"/>
        </w:rPr>
        <w:t xml:space="preserve"> oraz seminarów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zgodnie z Regulaminem Studiów Uniwersytetu Medycznego we Wrocławiu obowi</w:t>
      </w:r>
      <w:r w:rsidR="008D1A84" w:rsidRPr="001B05AC">
        <w:rPr>
          <w:rFonts w:ascii="Times New Roman" w:eastAsia="Calibri" w:hAnsi="Times New Roman" w:cs="Times New Roman"/>
          <w:sz w:val="20"/>
          <w:szCs w:val="20"/>
        </w:rPr>
        <w:t>ązującym w roku akademickim 202</w:t>
      </w:r>
      <w:r w:rsidR="00537615" w:rsidRPr="001B05AC">
        <w:rPr>
          <w:rFonts w:ascii="Times New Roman" w:eastAsia="Calibri" w:hAnsi="Times New Roman" w:cs="Times New Roman"/>
          <w:sz w:val="20"/>
          <w:szCs w:val="20"/>
        </w:rPr>
        <w:t>6</w:t>
      </w:r>
      <w:r w:rsidR="008D1A84" w:rsidRPr="001B05AC">
        <w:rPr>
          <w:rFonts w:ascii="Times New Roman" w:eastAsia="Calibri" w:hAnsi="Times New Roman" w:cs="Times New Roman"/>
          <w:sz w:val="20"/>
          <w:szCs w:val="20"/>
        </w:rPr>
        <w:t>/202</w:t>
      </w:r>
      <w:r w:rsidR="00537615" w:rsidRPr="001B05AC">
        <w:rPr>
          <w:rFonts w:ascii="Times New Roman" w:eastAsia="Calibri" w:hAnsi="Times New Roman" w:cs="Times New Roman"/>
          <w:sz w:val="20"/>
          <w:szCs w:val="20"/>
        </w:rPr>
        <w:t>7</w:t>
      </w:r>
    </w:p>
    <w:p w14:paraId="657F7D6A" w14:textId="3BBD26EE" w:rsidR="00110698" w:rsidRPr="001B05AC" w:rsidRDefault="00110698" w:rsidP="0006660B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uzyskanie zaliczenia </w:t>
      </w:r>
      <w:r w:rsidR="004341B8" w:rsidRPr="001B05AC">
        <w:rPr>
          <w:rFonts w:ascii="Times New Roman" w:eastAsia="Calibri" w:hAnsi="Times New Roman" w:cs="Times New Roman"/>
          <w:sz w:val="20"/>
          <w:szCs w:val="20"/>
        </w:rPr>
        <w:t xml:space="preserve">na ocenę </w:t>
      </w:r>
      <w:r w:rsidRPr="001B05AC">
        <w:rPr>
          <w:rFonts w:ascii="Times New Roman" w:eastAsia="Calibri" w:hAnsi="Times New Roman" w:cs="Times New Roman"/>
          <w:sz w:val="20"/>
          <w:szCs w:val="20"/>
        </w:rPr>
        <w:t>ze sprawdzianu praktycznego z metodologii badania fizykalnego</w:t>
      </w:r>
      <w:r w:rsidR="004341B8" w:rsidRPr="001B05AC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4341B8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ta ocena będzie oceną końcową zaliczenia semestru)</w:t>
      </w:r>
    </w:p>
    <w:p w14:paraId="66FB2F3C" w14:textId="43DDA92A" w:rsidR="00110698" w:rsidRPr="001B05AC" w:rsidRDefault="0016687B" w:rsidP="000666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110698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Egzamin końcowy </w:t>
      </w:r>
    </w:p>
    <w:p w14:paraId="4D5007EF" w14:textId="77777777" w:rsidR="009466AA" w:rsidRPr="001B05AC" w:rsidRDefault="00110698" w:rsidP="0006660B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>Warunkiem przystąpienia do egzaminu końcowego jest zaliczenie ćwiczeń</w:t>
      </w:r>
      <w:r w:rsidR="004341B8" w:rsidRPr="001B05AC">
        <w:rPr>
          <w:rFonts w:ascii="Times New Roman" w:eastAsia="Calibri" w:hAnsi="Times New Roman" w:cs="Times New Roman"/>
          <w:sz w:val="20"/>
          <w:szCs w:val="20"/>
        </w:rPr>
        <w:t xml:space="preserve"> i seminariów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oraz sprawdzianu praktycznego z metodologii badania fizykalnego. Niezaliczenie tego sprawdzianu skutkuje niezaliczeniem ćwiczeń. </w:t>
      </w:r>
    </w:p>
    <w:p w14:paraId="4DFB2C23" w14:textId="77777777" w:rsidR="001438E8" w:rsidRPr="001B05AC" w:rsidRDefault="00110698" w:rsidP="0006660B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Egzamin końcowy </w:t>
      </w: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w pierwszym terminie ma formę pisemną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Start w:id="0" w:name="_Hlk107304280"/>
      <w:r w:rsidRPr="001B05AC">
        <w:rPr>
          <w:rFonts w:ascii="Times New Roman" w:eastAsia="Calibri" w:hAnsi="Times New Roman" w:cs="Times New Roman"/>
          <w:sz w:val="20"/>
          <w:szCs w:val="20"/>
        </w:rPr>
        <w:t>składającą się z</w:t>
      </w:r>
      <w:r w:rsidR="009466AA" w:rsidRPr="001B05AC">
        <w:rPr>
          <w:rFonts w:ascii="Times New Roman" w:eastAsia="Calibri" w:hAnsi="Times New Roman" w:cs="Times New Roman"/>
          <w:sz w:val="20"/>
          <w:szCs w:val="20"/>
        </w:rPr>
        <w:t xml:space="preserve"> 60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pytań testowych jednokrotnego</w:t>
      </w:r>
      <w:r w:rsidR="00C929F5"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B05AC">
        <w:rPr>
          <w:rFonts w:ascii="Times New Roman" w:eastAsia="Calibri" w:hAnsi="Times New Roman" w:cs="Times New Roman"/>
          <w:sz w:val="20"/>
          <w:szCs w:val="20"/>
        </w:rPr>
        <w:t>wyboru.</w:t>
      </w:r>
      <w:r w:rsidR="009466AA"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B05AC">
        <w:rPr>
          <w:rFonts w:ascii="Times New Roman" w:eastAsia="Calibri" w:hAnsi="Times New Roman" w:cs="Times New Roman"/>
          <w:sz w:val="20"/>
          <w:szCs w:val="20"/>
        </w:rPr>
        <w:t>Kryteria oceny z egzaminu</w:t>
      </w:r>
      <w:r w:rsidR="001438E8" w:rsidRPr="001B05AC">
        <w:rPr>
          <w:rFonts w:ascii="Times New Roman" w:eastAsia="Calibri" w:hAnsi="Times New Roman" w:cs="Times New Roman"/>
          <w:sz w:val="20"/>
          <w:szCs w:val="20"/>
        </w:rPr>
        <w:t xml:space="preserve"> zgodne z sylabusem.</w:t>
      </w:r>
      <w:bookmarkEnd w:id="0"/>
    </w:p>
    <w:p w14:paraId="4E6BB916" w14:textId="46E80456" w:rsidR="009466AA" w:rsidRPr="001B05AC" w:rsidRDefault="00110698" w:rsidP="0006660B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Pierwszy termin poprawkowy ma formę </w:t>
      </w:r>
      <w:r w:rsidR="004F2E72"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ustną</w:t>
      </w:r>
      <w:r w:rsidR="004F2E72" w:rsidRPr="001B05AC">
        <w:rPr>
          <w:rFonts w:ascii="Times New Roman" w:eastAsia="Calibri" w:hAnsi="Times New Roman" w:cs="Times New Roman"/>
          <w:sz w:val="20"/>
          <w:szCs w:val="20"/>
        </w:rPr>
        <w:t>.</w:t>
      </w:r>
      <w:r w:rsidR="009466AA"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F2E72" w:rsidRPr="001B05AC">
        <w:rPr>
          <w:rFonts w:ascii="Times New Roman" w:eastAsia="Calibri" w:hAnsi="Times New Roman" w:cs="Times New Roman"/>
          <w:sz w:val="20"/>
          <w:szCs w:val="20"/>
        </w:rPr>
        <w:t xml:space="preserve"> Konieczna jest zadawalająca odpowiedź na każde z pytań. </w:t>
      </w:r>
      <w:r w:rsidRPr="001B05AC">
        <w:rPr>
          <w:rFonts w:ascii="Times New Roman" w:eastAsia="Calibri" w:hAnsi="Times New Roman" w:cs="Times New Roman"/>
          <w:sz w:val="20"/>
          <w:szCs w:val="20"/>
        </w:rPr>
        <w:t>O formie</w:t>
      </w:r>
      <w:r w:rsidR="005F7418"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pierwszego terminu egzaminu poprawkowego decyduje prowadzący przedmiot.  </w:t>
      </w:r>
    </w:p>
    <w:p w14:paraId="15A8713D" w14:textId="280DDB08" w:rsidR="00110698" w:rsidRPr="001B05AC" w:rsidRDefault="00110698" w:rsidP="0006660B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trike/>
          <w:sz w:val="20"/>
          <w:szCs w:val="20"/>
        </w:rPr>
      </w:pPr>
      <w:r w:rsidRPr="001B05AC">
        <w:rPr>
          <w:rFonts w:ascii="Times New Roman" w:eastAsia="Calibri" w:hAnsi="Times New Roman" w:cs="Times New Roman"/>
          <w:b/>
          <w:bCs/>
          <w:sz w:val="20"/>
          <w:szCs w:val="20"/>
        </w:rPr>
        <w:t>Drugi termin poprawkowy egzaminu ma formę ustną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466AA" w:rsidRPr="001B05AC">
        <w:rPr>
          <w:rFonts w:ascii="Times New Roman" w:eastAsia="Calibri" w:hAnsi="Times New Roman" w:cs="Times New Roman"/>
          <w:sz w:val="20"/>
          <w:szCs w:val="20"/>
        </w:rPr>
        <w:t>i składa się z przeprowadzenia całościowego badania fizykalnego oraz odpowiedzi na 3 zadane pytania. Konieczna jest zadawalająca odpowiedź na każde z pytań</w:t>
      </w:r>
      <w:r w:rsidR="00C929F5" w:rsidRPr="001B05AC">
        <w:rPr>
          <w:rFonts w:ascii="Times New Roman" w:eastAsia="Calibri" w:hAnsi="Times New Roman" w:cs="Times New Roman"/>
          <w:sz w:val="20"/>
          <w:szCs w:val="20"/>
        </w:rPr>
        <w:t>. N</w:t>
      </w: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a wniosek prowadzącego przedmiot jest egzaminem komisyjnym. </w:t>
      </w:r>
    </w:p>
    <w:p w14:paraId="7A0CE861" w14:textId="35AEE7E4" w:rsidR="00110698" w:rsidRPr="001B05AC" w:rsidRDefault="00110698" w:rsidP="0006660B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Termin wglądu do prac pisemnych </w:t>
      </w:r>
      <w:r w:rsidR="00A93212">
        <w:rPr>
          <w:rFonts w:ascii="Times New Roman" w:eastAsia="Calibri" w:hAnsi="Times New Roman" w:cs="Times New Roman"/>
          <w:sz w:val="20"/>
          <w:szCs w:val="20"/>
        </w:rPr>
        <w:t>– do 2 tygodni po ogłoszeniu wyniku egzaminu.</w:t>
      </w:r>
    </w:p>
    <w:p w14:paraId="5C3BCC6B" w14:textId="00DB0B86" w:rsidR="00110698" w:rsidRPr="0006660B" w:rsidRDefault="0006660B" w:rsidP="0006660B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18. </w:t>
      </w:r>
      <w:r w:rsidR="00110698" w:rsidRPr="0006660B">
        <w:rPr>
          <w:rFonts w:ascii="Times New Roman" w:eastAsia="Calibri" w:hAnsi="Times New Roman" w:cs="Times New Roman"/>
          <w:sz w:val="20"/>
          <w:szCs w:val="20"/>
        </w:rPr>
        <w:t xml:space="preserve">Obowiązuje </w:t>
      </w:r>
      <w:r w:rsidR="00110698" w:rsidRPr="0006660B">
        <w:rPr>
          <w:rFonts w:ascii="Times New Roman" w:eastAsia="Calibri" w:hAnsi="Times New Roman" w:cs="Times New Roman"/>
          <w:b/>
          <w:bCs/>
          <w:sz w:val="20"/>
          <w:szCs w:val="20"/>
        </w:rPr>
        <w:t>zakaz korzystania z telefonów komórkowych oraz wszelkich urządzeń elektronicznych w trakcie sprawdzianów i egzaminów pod groźbą niezaliczenia i powiadomienia Komisji Dyscyplinarnej</w:t>
      </w:r>
      <w:r w:rsidR="00110698" w:rsidRPr="0006660B">
        <w:rPr>
          <w:rFonts w:ascii="Times New Roman" w:eastAsia="Calibri" w:hAnsi="Times New Roman" w:cs="Times New Roman"/>
          <w:sz w:val="20"/>
          <w:szCs w:val="20"/>
        </w:rPr>
        <w:t xml:space="preserve"> (zgodnie z §33 pkt 3 Regulaminu Studiów Uniwersytetu Medycznego we Wrocławiu). </w:t>
      </w:r>
      <w:r w:rsidR="00C929F5" w:rsidRPr="0006660B">
        <w:rPr>
          <w:rFonts w:ascii="Times New Roman" w:eastAsia="Calibri" w:hAnsi="Times New Roman" w:cs="Times New Roman"/>
          <w:sz w:val="20"/>
          <w:szCs w:val="20"/>
        </w:rPr>
        <w:t xml:space="preserve"> Za korzystanie z urządzenia uważa się znalezienie każdego </w:t>
      </w:r>
      <w:r w:rsidR="00C929F5" w:rsidRPr="0006660B">
        <w:rPr>
          <w:rFonts w:ascii="Times New Roman" w:eastAsia="Calibri" w:hAnsi="Times New Roman" w:cs="Times New Roman"/>
          <w:b/>
          <w:bCs/>
          <w:sz w:val="20"/>
          <w:szCs w:val="20"/>
        </w:rPr>
        <w:t>aktywnego, włączonego w czasie egzaminu urządzenia</w:t>
      </w:r>
      <w:r w:rsidR="00C929F5" w:rsidRPr="0006660B">
        <w:rPr>
          <w:rFonts w:ascii="Times New Roman" w:eastAsia="Calibri" w:hAnsi="Times New Roman" w:cs="Times New Roman"/>
          <w:sz w:val="20"/>
          <w:szCs w:val="20"/>
        </w:rPr>
        <w:t xml:space="preserve"> (nawet jeśli student z niego bezpośrednio nie korzysta)</w:t>
      </w:r>
    </w:p>
    <w:p w14:paraId="064DB4ED" w14:textId="2632A576" w:rsidR="00110698" w:rsidRPr="001B05AC" w:rsidRDefault="0006660B" w:rsidP="00D51FCE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19.</w:t>
      </w:r>
      <w:r w:rsidR="004C1DE6"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 xml:space="preserve">Informacje dotyczące organizacji zajęć i godzin konsultacji oraz regulamin są dostępne na tablicy ogłoszeń i na stronie internetowej Katedry i Kliniki Chorób Wewnętrznych i Alergologii. </w:t>
      </w:r>
    </w:p>
    <w:p w14:paraId="46131CFE" w14:textId="77777777" w:rsidR="0016687B" w:rsidRPr="001B05AC" w:rsidRDefault="0016687B" w:rsidP="00D51FCE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E229D5F" w14:textId="716AC862" w:rsidR="00110698" w:rsidRPr="001B05AC" w:rsidRDefault="004C1DE6" w:rsidP="0016687B">
      <w:p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05A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>Regulamin ob</w:t>
      </w:r>
      <w:r w:rsidR="008D1A84" w:rsidRPr="001B05AC">
        <w:rPr>
          <w:rFonts w:ascii="Times New Roman" w:eastAsia="Calibri" w:hAnsi="Times New Roman" w:cs="Times New Roman"/>
          <w:sz w:val="20"/>
          <w:szCs w:val="20"/>
        </w:rPr>
        <w:t>owiązuje od 01 października 202</w:t>
      </w:r>
      <w:r w:rsidR="00537615" w:rsidRPr="001B05AC">
        <w:rPr>
          <w:rFonts w:ascii="Times New Roman" w:eastAsia="Calibri" w:hAnsi="Times New Roman" w:cs="Times New Roman"/>
          <w:sz w:val="20"/>
          <w:szCs w:val="20"/>
        </w:rPr>
        <w:t>6</w:t>
      </w:r>
      <w:r w:rsidR="00110698" w:rsidRPr="001B05AC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27EAFCB" w14:textId="77777777" w:rsidR="00D51FCE" w:rsidRDefault="00D51FCE" w:rsidP="00D51FCE">
      <w:pPr>
        <w:spacing w:line="360" w:lineRule="auto"/>
        <w:contextualSpacing/>
        <w:jc w:val="right"/>
        <w:rPr>
          <w:rFonts w:ascii="Times New Roman" w:eastAsia="Calibri" w:hAnsi="Times New Roman" w:cs="Times New Roman"/>
        </w:rPr>
      </w:pPr>
    </w:p>
    <w:p w14:paraId="242327D2" w14:textId="5028F1DB" w:rsidR="005011E7" w:rsidRDefault="00110698" w:rsidP="00D51FCE">
      <w:pPr>
        <w:spacing w:line="360" w:lineRule="auto"/>
        <w:contextualSpacing/>
        <w:jc w:val="right"/>
        <w:rPr>
          <w:rFonts w:ascii="Times New Roman" w:eastAsia="Calibri" w:hAnsi="Times New Roman" w:cs="Times New Roman"/>
        </w:rPr>
      </w:pPr>
      <w:r w:rsidRPr="004F2E72">
        <w:rPr>
          <w:rFonts w:ascii="Times New Roman" w:eastAsia="Calibri" w:hAnsi="Times New Roman" w:cs="Times New Roman"/>
        </w:rPr>
        <w:t>Kierownik Katedry i Kliniki</w:t>
      </w:r>
      <w:r w:rsidR="00D51FCE">
        <w:rPr>
          <w:rFonts w:ascii="Times New Roman" w:eastAsia="Calibri" w:hAnsi="Times New Roman" w:cs="Times New Roman"/>
        </w:rPr>
        <w:t xml:space="preserve">: </w:t>
      </w:r>
      <w:r w:rsidRPr="004F2E72">
        <w:rPr>
          <w:rFonts w:ascii="Times New Roman" w:eastAsia="Calibri" w:hAnsi="Times New Roman" w:cs="Times New Roman"/>
        </w:rPr>
        <w:t xml:space="preserve">dr </w:t>
      </w:r>
      <w:r w:rsidR="00C929F5" w:rsidRPr="004F2E72">
        <w:rPr>
          <w:rFonts w:ascii="Times New Roman" w:eastAsia="Calibri" w:hAnsi="Times New Roman" w:cs="Times New Roman"/>
        </w:rPr>
        <w:t>Robert Pawłowicz</w:t>
      </w:r>
    </w:p>
    <w:p w14:paraId="16CDD7FE" w14:textId="77777777" w:rsidR="00A93212" w:rsidRDefault="00A93212" w:rsidP="00C929F5">
      <w:pPr>
        <w:spacing w:line="360" w:lineRule="auto"/>
        <w:ind w:left="5040"/>
        <w:contextualSpacing/>
        <w:jc w:val="center"/>
        <w:rPr>
          <w:rFonts w:ascii="Times New Roman" w:eastAsia="Calibri" w:hAnsi="Times New Roman" w:cs="Times New Roman"/>
        </w:rPr>
      </w:pPr>
    </w:p>
    <w:p w14:paraId="051ACDF1" w14:textId="77777777" w:rsidR="00D51FCE" w:rsidRDefault="00D51FCE" w:rsidP="00C929F5">
      <w:pPr>
        <w:spacing w:line="360" w:lineRule="auto"/>
        <w:ind w:left="5040"/>
        <w:contextualSpacing/>
        <w:jc w:val="center"/>
        <w:rPr>
          <w:rFonts w:ascii="Times New Roman" w:eastAsia="Calibri" w:hAnsi="Times New Roman" w:cs="Times New Roman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22"/>
        <w:gridCol w:w="7059"/>
      </w:tblGrid>
      <w:tr w:rsidR="00815361" w14:paraId="0E76C738" w14:textId="77777777" w:rsidTr="00D51FCE">
        <w:trPr>
          <w:jc w:val="center"/>
        </w:trPr>
        <w:tc>
          <w:tcPr>
            <w:tcW w:w="2322" w:type="dxa"/>
          </w:tcPr>
          <w:p w14:paraId="107E4734" w14:textId="5922495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GRUPA KLINICZNA</w:t>
            </w:r>
          </w:p>
        </w:tc>
        <w:tc>
          <w:tcPr>
            <w:tcW w:w="7059" w:type="dxa"/>
          </w:tcPr>
          <w:p w14:paraId="699183B6" w14:textId="6BD030FD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PODPIS CZYTELNY STUDENTA</w:t>
            </w:r>
          </w:p>
        </w:tc>
      </w:tr>
      <w:tr w:rsidR="00815361" w14:paraId="1997D684" w14:textId="77777777" w:rsidTr="00D51FCE">
        <w:trPr>
          <w:jc w:val="center"/>
        </w:trPr>
        <w:tc>
          <w:tcPr>
            <w:tcW w:w="2322" w:type="dxa"/>
          </w:tcPr>
          <w:p w14:paraId="21617D60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7DC56A9C" w14:textId="577E3FC6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15361" w14:paraId="22588E88" w14:textId="77777777" w:rsidTr="00D51FCE">
        <w:trPr>
          <w:jc w:val="center"/>
        </w:trPr>
        <w:tc>
          <w:tcPr>
            <w:tcW w:w="2322" w:type="dxa"/>
          </w:tcPr>
          <w:p w14:paraId="6F48007B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710D3288" w14:textId="34139BAD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15361" w14:paraId="2E9037D6" w14:textId="77777777" w:rsidTr="00D51FCE">
        <w:trPr>
          <w:jc w:val="center"/>
        </w:trPr>
        <w:tc>
          <w:tcPr>
            <w:tcW w:w="2322" w:type="dxa"/>
          </w:tcPr>
          <w:p w14:paraId="23E97515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3A60CC73" w14:textId="38475736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15361" w14:paraId="35637CDB" w14:textId="77777777" w:rsidTr="00D51FCE">
        <w:trPr>
          <w:jc w:val="center"/>
        </w:trPr>
        <w:tc>
          <w:tcPr>
            <w:tcW w:w="2322" w:type="dxa"/>
          </w:tcPr>
          <w:p w14:paraId="236027DA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6DBAE155" w14:textId="4E3D5E86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15361" w14:paraId="20E93652" w14:textId="77777777" w:rsidTr="00D51FCE">
        <w:trPr>
          <w:jc w:val="center"/>
        </w:trPr>
        <w:tc>
          <w:tcPr>
            <w:tcW w:w="2322" w:type="dxa"/>
          </w:tcPr>
          <w:p w14:paraId="169C9218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44B9A484" w14:textId="3AE5A29F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15361" w14:paraId="63F4AFB7" w14:textId="77777777" w:rsidTr="00D51FCE">
        <w:trPr>
          <w:jc w:val="center"/>
        </w:trPr>
        <w:tc>
          <w:tcPr>
            <w:tcW w:w="2322" w:type="dxa"/>
          </w:tcPr>
          <w:p w14:paraId="233F9F7C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4AF995CD" w14:textId="0F9D5E84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15361" w14:paraId="68AC5C5B" w14:textId="77777777" w:rsidTr="00D51FCE">
        <w:trPr>
          <w:jc w:val="center"/>
        </w:trPr>
        <w:tc>
          <w:tcPr>
            <w:tcW w:w="2322" w:type="dxa"/>
          </w:tcPr>
          <w:p w14:paraId="405F1655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59" w:type="dxa"/>
          </w:tcPr>
          <w:p w14:paraId="1AE89BC4" w14:textId="77777777" w:rsidR="00815361" w:rsidRDefault="00815361" w:rsidP="00C929F5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4FED8603" w14:textId="77777777" w:rsidR="00A93212" w:rsidRPr="004F2E72" w:rsidRDefault="00A93212" w:rsidP="00C929F5">
      <w:pPr>
        <w:spacing w:line="360" w:lineRule="auto"/>
        <w:ind w:left="5040"/>
        <w:contextualSpacing/>
        <w:jc w:val="center"/>
        <w:rPr>
          <w:rFonts w:ascii="Times New Roman" w:eastAsia="Calibri" w:hAnsi="Times New Roman" w:cs="Times New Roman"/>
        </w:rPr>
      </w:pPr>
    </w:p>
    <w:sectPr w:rsidR="00A93212" w:rsidRPr="004F2E72" w:rsidSect="00FA04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77B09" w14:textId="77777777" w:rsidR="00160C86" w:rsidRDefault="00160C86" w:rsidP="00A93212">
      <w:pPr>
        <w:spacing w:after="0" w:line="240" w:lineRule="auto"/>
      </w:pPr>
      <w:r>
        <w:separator/>
      </w:r>
    </w:p>
  </w:endnote>
  <w:endnote w:type="continuationSeparator" w:id="0">
    <w:p w14:paraId="775A53C1" w14:textId="77777777" w:rsidR="00160C86" w:rsidRDefault="00160C86" w:rsidP="00A9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65935" w14:textId="77777777" w:rsidR="00160C86" w:rsidRDefault="00160C86" w:rsidP="00A93212">
      <w:pPr>
        <w:spacing w:after="0" w:line="240" w:lineRule="auto"/>
      </w:pPr>
      <w:r>
        <w:separator/>
      </w:r>
    </w:p>
  </w:footnote>
  <w:footnote w:type="continuationSeparator" w:id="0">
    <w:p w14:paraId="52661DFE" w14:textId="77777777" w:rsidR="00160C86" w:rsidRDefault="00160C86" w:rsidP="00A93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25E"/>
    <w:multiLevelType w:val="hybridMultilevel"/>
    <w:tmpl w:val="E23EF96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7754767"/>
    <w:multiLevelType w:val="hybridMultilevel"/>
    <w:tmpl w:val="E22A2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638CD"/>
    <w:multiLevelType w:val="hybridMultilevel"/>
    <w:tmpl w:val="23AAB47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8BE4667"/>
    <w:multiLevelType w:val="hybridMultilevel"/>
    <w:tmpl w:val="2A8A6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D7977"/>
    <w:multiLevelType w:val="hybridMultilevel"/>
    <w:tmpl w:val="CC881CC8"/>
    <w:lvl w:ilvl="0" w:tplc="22F6B7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062D45"/>
    <w:multiLevelType w:val="hybridMultilevel"/>
    <w:tmpl w:val="36EEBB7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52C16EF6"/>
    <w:multiLevelType w:val="hybridMultilevel"/>
    <w:tmpl w:val="0AD4E310"/>
    <w:lvl w:ilvl="0" w:tplc="04150015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AE6055E"/>
    <w:multiLevelType w:val="hybridMultilevel"/>
    <w:tmpl w:val="C750E63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74650C07"/>
    <w:multiLevelType w:val="hybridMultilevel"/>
    <w:tmpl w:val="2A3A450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B81675B"/>
    <w:multiLevelType w:val="hybridMultilevel"/>
    <w:tmpl w:val="CF964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897436">
    <w:abstractNumId w:val="4"/>
  </w:num>
  <w:num w:numId="2" w16cid:durableId="924341919">
    <w:abstractNumId w:val="9"/>
  </w:num>
  <w:num w:numId="3" w16cid:durableId="1604650853">
    <w:abstractNumId w:val="4"/>
  </w:num>
  <w:num w:numId="4" w16cid:durableId="617373401">
    <w:abstractNumId w:val="6"/>
  </w:num>
  <w:num w:numId="5" w16cid:durableId="1274634967">
    <w:abstractNumId w:val="3"/>
  </w:num>
  <w:num w:numId="6" w16cid:durableId="57871919">
    <w:abstractNumId w:val="0"/>
  </w:num>
  <w:num w:numId="7" w16cid:durableId="707998413">
    <w:abstractNumId w:val="8"/>
  </w:num>
  <w:num w:numId="8" w16cid:durableId="573857161">
    <w:abstractNumId w:val="7"/>
  </w:num>
  <w:num w:numId="9" w16cid:durableId="1199586247">
    <w:abstractNumId w:val="2"/>
  </w:num>
  <w:num w:numId="10" w16cid:durableId="2008558685">
    <w:abstractNumId w:val="5"/>
  </w:num>
  <w:num w:numId="11" w16cid:durableId="1664232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698"/>
    <w:rsid w:val="0003282B"/>
    <w:rsid w:val="0006660B"/>
    <w:rsid w:val="000B69D8"/>
    <w:rsid w:val="000E4CA2"/>
    <w:rsid w:val="00110698"/>
    <w:rsid w:val="00112461"/>
    <w:rsid w:val="001438E8"/>
    <w:rsid w:val="00156A8E"/>
    <w:rsid w:val="00160C86"/>
    <w:rsid w:val="0016687B"/>
    <w:rsid w:val="001801A5"/>
    <w:rsid w:val="001A0853"/>
    <w:rsid w:val="001B05AC"/>
    <w:rsid w:val="001C0CEE"/>
    <w:rsid w:val="001F4003"/>
    <w:rsid w:val="002F18FB"/>
    <w:rsid w:val="00316DF4"/>
    <w:rsid w:val="00330F84"/>
    <w:rsid w:val="004341B8"/>
    <w:rsid w:val="004C1DE6"/>
    <w:rsid w:val="004F2E72"/>
    <w:rsid w:val="005011E7"/>
    <w:rsid w:val="00523696"/>
    <w:rsid w:val="00537615"/>
    <w:rsid w:val="005D35B0"/>
    <w:rsid w:val="005F7418"/>
    <w:rsid w:val="00614720"/>
    <w:rsid w:val="00645C74"/>
    <w:rsid w:val="006C4D70"/>
    <w:rsid w:val="006F35D3"/>
    <w:rsid w:val="007873BD"/>
    <w:rsid w:val="007A53C5"/>
    <w:rsid w:val="00815361"/>
    <w:rsid w:val="008D1A84"/>
    <w:rsid w:val="009466AA"/>
    <w:rsid w:val="00A5709C"/>
    <w:rsid w:val="00A93212"/>
    <w:rsid w:val="00AC226E"/>
    <w:rsid w:val="00B2238B"/>
    <w:rsid w:val="00C929F5"/>
    <w:rsid w:val="00CC2201"/>
    <w:rsid w:val="00D00B04"/>
    <w:rsid w:val="00D51FCE"/>
    <w:rsid w:val="00FA0435"/>
    <w:rsid w:val="00FB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3BFF"/>
  <w15:chartTrackingRefBased/>
  <w15:docId w15:val="{7A250D6E-5DBE-4CA4-A154-213AF9A3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1DE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32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32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3212"/>
    <w:rPr>
      <w:vertAlign w:val="superscript"/>
    </w:rPr>
  </w:style>
  <w:style w:type="table" w:styleId="Tabela-Siatka">
    <w:name w:val="Table Grid"/>
    <w:basedOn w:val="Standardowy"/>
    <w:uiPriority w:val="39"/>
    <w:rsid w:val="00A93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833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anna.tuminska@outlook.com</dc:creator>
  <cp:keywords/>
  <dc:description/>
  <cp:lastModifiedBy>Jacek w</cp:lastModifiedBy>
  <cp:revision>5</cp:revision>
  <dcterms:created xsi:type="dcterms:W3CDTF">2026-09-06T13:56:00Z</dcterms:created>
  <dcterms:modified xsi:type="dcterms:W3CDTF">2026-09-28T06:07:00Z</dcterms:modified>
</cp:coreProperties>
</file>