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A1941B" w14:textId="77777777" w:rsidR="00DF0E32" w:rsidRDefault="00426359">
      <w:r>
        <w:rPr>
          <w:b/>
          <w:sz w:val="24"/>
          <w:szCs w:val="24"/>
        </w:rPr>
        <w:t>Tematy i daty zajęć z Patofizjologii WL w semestrze zimowym 2026/27.</w:t>
      </w:r>
    </w:p>
    <w:p w14:paraId="27BBA694" w14:textId="77777777" w:rsidR="00DF0E32" w:rsidRDefault="00DF0E32">
      <w:pPr>
        <w:rPr>
          <w:sz w:val="24"/>
          <w:szCs w:val="24"/>
        </w:rPr>
      </w:pPr>
    </w:p>
    <w:p w14:paraId="62ACD7EC" w14:textId="2B39E3C9" w:rsidR="00172D5C" w:rsidRPr="00172D5C" w:rsidRDefault="00172D5C" w:rsidP="00172D5C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Zakres materiału </w:t>
      </w:r>
      <w:r w:rsidR="00AA3EB1">
        <w:rPr>
          <w:sz w:val="24"/>
          <w:szCs w:val="24"/>
        </w:rPr>
        <w:t xml:space="preserve">obowiązujący na zajęcia </w:t>
      </w:r>
      <w:bookmarkStart w:id="0" w:name="_GoBack"/>
      <w:bookmarkEnd w:id="0"/>
      <w:r>
        <w:rPr>
          <w:sz w:val="24"/>
          <w:szCs w:val="24"/>
        </w:rPr>
        <w:t>dostępny jest</w:t>
      </w:r>
      <w:r w:rsidR="00426359">
        <w:rPr>
          <w:sz w:val="24"/>
          <w:szCs w:val="24"/>
        </w:rPr>
        <w:t xml:space="preserve"> </w:t>
      </w:r>
      <w:r w:rsidRPr="00172D5C">
        <w:rPr>
          <w:sz w:val="24"/>
          <w:szCs w:val="24"/>
        </w:rPr>
        <w:t xml:space="preserve">na </w:t>
      </w:r>
      <w:r w:rsidRPr="00172D5C">
        <w:rPr>
          <w:b/>
          <w:bCs/>
          <w:sz w:val="24"/>
          <w:szCs w:val="24"/>
        </w:rPr>
        <w:t>platformie e-Learningowej Uniwersytetu Medycznego – PLUM.</w:t>
      </w:r>
    </w:p>
    <w:p w14:paraId="64F23C47" w14:textId="77777777" w:rsidR="00DF0E32" w:rsidRDefault="0042635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</w:p>
    <w:p w14:paraId="3BFF58B1" w14:textId="77777777" w:rsidR="00DF0E32" w:rsidRDefault="00DF0E32">
      <w:pPr>
        <w:rPr>
          <w:b/>
          <w:sz w:val="24"/>
          <w:szCs w:val="24"/>
        </w:rPr>
      </w:pPr>
    </w:p>
    <w:p w14:paraId="4DFA6387" w14:textId="77777777" w:rsidR="00DF0E32" w:rsidRDefault="00426359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Ćwiczenia:</w:t>
      </w:r>
    </w:p>
    <w:p w14:paraId="19C91B18" w14:textId="77777777" w:rsidR="00DF0E32" w:rsidRDefault="00DF0E32">
      <w:pPr>
        <w:rPr>
          <w:b/>
          <w:sz w:val="24"/>
          <w:szCs w:val="24"/>
        </w:rPr>
      </w:pPr>
    </w:p>
    <w:p w14:paraId="53213485" w14:textId="48817303" w:rsidR="00DF0E32" w:rsidRDefault="00426359">
      <w:r>
        <w:rPr>
          <w:sz w:val="24"/>
          <w:szCs w:val="24"/>
        </w:rPr>
        <w:t>Ćw.1. Wstęp do patofizjologii.  /29,30.10.2026 i 2,4.11.2026 oraz 10.11.2026</w:t>
      </w:r>
    </w:p>
    <w:p w14:paraId="3BE8B320" w14:textId="77777777" w:rsidR="00DF0E32" w:rsidRDefault="00DF0E32">
      <w:pPr>
        <w:rPr>
          <w:bCs/>
          <w:sz w:val="24"/>
          <w:szCs w:val="24"/>
        </w:rPr>
      </w:pPr>
    </w:p>
    <w:p w14:paraId="692CA02C" w14:textId="3E02AE99" w:rsidR="00DF0E32" w:rsidRDefault="00426359">
      <w:r>
        <w:rPr>
          <w:sz w:val="24"/>
          <w:szCs w:val="24"/>
        </w:rPr>
        <w:t>Ćw.2. Zaburzenia hormonalne przysadki, tarczycy, przytarczyc. /</w:t>
      </w:r>
      <w:r w:rsidR="00013DEC">
        <w:rPr>
          <w:sz w:val="24"/>
          <w:szCs w:val="24"/>
        </w:rPr>
        <w:t xml:space="preserve"> </w:t>
      </w:r>
      <w:r>
        <w:rPr>
          <w:sz w:val="24"/>
          <w:szCs w:val="24"/>
        </w:rPr>
        <w:t>5,6,9,</w:t>
      </w:r>
      <w:r>
        <w:rPr>
          <w:b/>
          <w:bCs/>
          <w:sz w:val="24"/>
          <w:szCs w:val="24"/>
        </w:rPr>
        <w:t>12 i</w:t>
      </w:r>
      <w:r w:rsidR="00013DEC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17</w:t>
      </w:r>
      <w:r w:rsidR="00013DEC">
        <w:rPr>
          <w:sz w:val="24"/>
          <w:szCs w:val="24"/>
        </w:rPr>
        <w:t xml:space="preserve">. </w:t>
      </w:r>
      <w:r>
        <w:rPr>
          <w:sz w:val="24"/>
          <w:szCs w:val="24"/>
        </w:rPr>
        <w:t>11</w:t>
      </w:r>
      <w:r w:rsidR="00013DE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.2026 / </w:t>
      </w:r>
    </w:p>
    <w:p w14:paraId="7009B81C" w14:textId="77777777" w:rsidR="00DF0E32" w:rsidRDefault="00DF0E32">
      <w:pPr>
        <w:rPr>
          <w:sz w:val="24"/>
          <w:szCs w:val="24"/>
        </w:rPr>
      </w:pPr>
    </w:p>
    <w:p w14:paraId="3FE8FB3D" w14:textId="77777777" w:rsidR="00DF0E32" w:rsidRDefault="00426359">
      <w:r>
        <w:rPr>
          <w:sz w:val="24"/>
          <w:szCs w:val="24"/>
        </w:rPr>
        <w:t>Ćw.3. Zaburzenia hormonalne nadnerczy. /13,16,18,19 i 24.11.2026/</w:t>
      </w:r>
    </w:p>
    <w:p w14:paraId="67FB30BE" w14:textId="77777777" w:rsidR="00DF0E32" w:rsidRDefault="00DF0E32">
      <w:pPr>
        <w:rPr>
          <w:sz w:val="24"/>
          <w:szCs w:val="24"/>
        </w:rPr>
      </w:pPr>
    </w:p>
    <w:p w14:paraId="2A89E435" w14:textId="77777777" w:rsidR="00DF0E32" w:rsidRDefault="00426359">
      <w:r>
        <w:rPr>
          <w:sz w:val="24"/>
          <w:szCs w:val="24"/>
        </w:rPr>
        <w:t>Ćw.4. Cukrzyca. /20,23,25,26.11.2026 i 1.12.2026/</w:t>
      </w:r>
    </w:p>
    <w:p w14:paraId="07049069" w14:textId="77777777" w:rsidR="00DF0E32" w:rsidRDefault="00DF0E32">
      <w:pPr>
        <w:rPr>
          <w:sz w:val="24"/>
          <w:szCs w:val="24"/>
        </w:rPr>
      </w:pPr>
    </w:p>
    <w:p w14:paraId="5524C6BD" w14:textId="77777777" w:rsidR="00DF0E32" w:rsidRDefault="00426359">
      <w:r>
        <w:rPr>
          <w:sz w:val="24"/>
          <w:szCs w:val="24"/>
        </w:rPr>
        <w:t xml:space="preserve">Ćw.5. Patofizjologia układu nerwowego. /27,30.11.2026 i 2,3,8.12.2026/ </w:t>
      </w:r>
    </w:p>
    <w:p w14:paraId="7EE91C25" w14:textId="77777777" w:rsidR="00DF0E32" w:rsidRDefault="00DF0E32">
      <w:pPr>
        <w:rPr>
          <w:sz w:val="24"/>
          <w:szCs w:val="24"/>
        </w:rPr>
      </w:pPr>
    </w:p>
    <w:p w14:paraId="4FE9AF53" w14:textId="77777777" w:rsidR="00DF0E32" w:rsidRDefault="00426359">
      <w:r>
        <w:rPr>
          <w:sz w:val="24"/>
          <w:szCs w:val="24"/>
        </w:rPr>
        <w:t>Ćw. 6. Powtórzenie wiadomości. Kolokwium 1. /4,7,9,10 i 15.12.2026/</w:t>
      </w:r>
    </w:p>
    <w:p w14:paraId="52F7F4F8" w14:textId="77777777" w:rsidR="00DF0E32" w:rsidRDefault="00DF0E32">
      <w:pPr>
        <w:rPr>
          <w:sz w:val="24"/>
          <w:szCs w:val="24"/>
        </w:rPr>
      </w:pPr>
    </w:p>
    <w:p w14:paraId="0D7DA490" w14:textId="77777777" w:rsidR="00DF0E32" w:rsidRDefault="00426359">
      <w:r>
        <w:rPr>
          <w:sz w:val="24"/>
          <w:szCs w:val="24"/>
        </w:rPr>
        <w:t xml:space="preserve">Ćw. 7. Choroby trzustki. /11,14,16,17.12.2026 i </w:t>
      </w:r>
      <w:r>
        <w:rPr>
          <w:b/>
          <w:bCs/>
          <w:sz w:val="24"/>
          <w:szCs w:val="24"/>
        </w:rPr>
        <w:t>5.01.2027</w:t>
      </w:r>
      <w:r>
        <w:rPr>
          <w:sz w:val="24"/>
          <w:szCs w:val="24"/>
        </w:rPr>
        <w:t>/</w:t>
      </w:r>
    </w:p>
    <w:p w14:paraId="281EF351" w14:textId="77777777" w:rsidR="00DF0E32" w:rsidRDefault="00DF0E32">
      <w:pPr>
        <w:rPr>
          <w:sz w:val="24"/>
          <w:szCs w:val="24"/>
        </w:rPr>
      </w:pPr>
    </w:p>
    <w:p w14:paraId="46693D72" w14:textId="77777777" w:rsidR="00DF0E32" w:rsidRDefault="00426359">
      <w:r>
        <w:rPr>
          <w:sz w:val="24"/>
          <w:szCs w:val="24"/>
        </w:rPr>
        <w:t xml:space="preserve">Ćw. 8. Choroby układu pokarmowego. /18.12.2026 i </w:t>
      </w:r>
      <w:r>
        <w:rPr>
          <w:b/>
          <w:bCs/>
          <w:sz w:val="24"/>
          <w:szCs w:val="24"/>
        </w:rPr>
        <w:t>4,7,8,12.01.2027</w:t>
      </w:r>
      <w:r>
        <w:rPr>
          <w:sz w:val="24"/>
          <w:szCs w:val="24"/>
        </w:rPr>
        <w:t>/</w:t>
      </w:r>
    </w:p>
    <w:p w14:paraId="4E672225" w14:textId="77777777" w:rsidR="00DF0E32" w:rsidRDefault="00DF0E32">
      <w:pPr>
        <w:rPr>
          <w:sz w:val="24"/>
          <w:szCs w:val="24"/>
        </w:rPr>
      </w:pPr>
    </w:p>
    <w:p w14:paraId="6595B636" w14:textId="77777777" w:rsidR="00DF0E32" w:rsidRDefault="00426359">
      <w:r>
        <w:rPr>
          <w:sz w:val="24"/>
          <w:szCs w:val="24"/>
        </w:rPr>
        <w:t xml:space="preserve">Ćw. 9. Choroby wątroby i dróg żółciowych. /11,13,14,15,19.01.2027/ </w:t>
      </w:r>
    </w:p>
    <w:p w14:paraId="3B7C2E7A" w14:textId="77777777" w:rsidR="00DF0E32" w:rsidRDefault="00DF0E32">
      <w:pPr>
        <w:rPr>
          <w:sz w:val="24"/>
          <w:szCs w:val="24"/>
        </w:rPr>
      </w:pPr>
    </w:p>
    <w:p w14:paraId="260FD7A3" w14:textId="77777777" w:rsidR="00DF0E32" w:rsidRDefault="00426359">
      <w:r>
        <w:rPr>
          <w:sz w:val="24"/>
          <w:szCs w:val="24"/>
        </w:rPr>
        <w:t>Ćw. 10. Powtórzenie wiadomości. Kolokwium 2. /18,20,21,23,26.01.2027/</w:t>
      </w:r>
    </w:p>
    <w:p w14:paraId="48D04F79" w14:textId="77777777" w:rsidR="00DF0E32" w:rsidRDefault="00DF0E32">
      <w:pPr>
        <w:rPr>
          <w:sz w:val="24"/>
          <w:szCs w:val="24"/>
        </w:rPr>
      </w:pPr>
    </w:p>
    <w:p w14:paraId="7A85A4D4" w14:textId="77777777" w:rsidR="00DF0E32" w:rsidRDefault="00426359">
      <w:pPr>
        <w:rPr>
          <w:sz w:val="24"/>
          <w:szCs w:val="24"/>
        </w:rPr>
      </w:pPr>
      <w:r>
        <w:rPr>
          <w:sz w:val="24"/>
          <w:szCs w:val="24"/>
        </w:rPr>
        <w:t>Ćw. 11 Patomechanizm uzależnień. Alkoholizm. Nikotynizm. /25,27,28,29.01.2027 i 1.02.2027/</w:t>
      </w:r>
    </w:p>
    <w:p w14:paraId="74114AFB" w14:textId="77777777" w:rsidR="00DF0E32" w:rsidRDefault="00DF0E32">
      <w:pPr>
        <w:rPr>
          <w:sz w:val="24"/>
          <w:szCs w:val="24"/>
        </w:rPr>
      </w:pPr>
    </w:p>
    <w:p w14:paraId="567663A9" w14:textId="0B3B8B90" w:rsidR="00DF0E32" w:rsidRDefault="00426359">
      <w:pPr>
        <w:rPr>
          <w:b/>
          <w:bCs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Wykłady: </w:t>
      </w:r>
      <w:r>
        <w:rPr>
          <w:b/>
          <w:bCs/>
          <w:sz w:val="24"/>
          <w:szCs w:val="24"/>
          <w:u w:val="single"/>
        </w:rPr>
        <w:t>wtorki, czwartki godz. 18:00 – 19:30 /platforma TEAMS /</w:t>
      </w:r>
    </w:p>
    <w:p w14:paraId="0665C0DF" w14:textId="36833B57" w:rsidR="00D43499" w:rsidRDefault="00D43499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Uwaga wykład w dniu 12.11.2026 jednorazowo odbędzie się o godzinie 18:45</w:t>
      </w:r>
    </w:p>
    <w:p w14:paraId="16DA3A91" w14:textId="77777777" w:rsidR="00DF0E32" w:rsidRDefault="00DF0E32">
      <w:pPr>
        <w:rPr>
          <w:b/>
          <w:sz w:val="24"/>
          <w:szCs w:val="24"/>
          <w:u w:val="single"/>
        </w:rPr>
      </w:pPr>
    </w:p>
    <w:p w14:paraId="4D057CEE" w14:textId="77777777" w:rsidR="00DF0E32" w:rsidRDefault="00426359">
      <w:pPr>
        <w:rPr>
          <w:sz w:val="24"/>
          <w:szCs w:val="24"/>
        </w:rPr>
      </w:pPr>
      <w:r>
        <w:rPr>
          <w:sz w:val="24"/>
          <w:szCs w:val="24"/>
        </w:rPr>
        <w:t>1. Wstęp do patofizjologii. /10 i 12.11.2026/</w:t>
      </w:r>
    </w:p>
    <w:p w14:paraId="66968F66" w14:textId="77777777" w:rsidR="00DF0E32" w:rsidRDefault="00426359">
      <w:pPr>
        <w:rPr>
          <w:sz w:val="24"/>
          <w:szCs w:val="24"/>
        </w:rPr>
      </w:pPr>
      <w:r>
        <w:rPr>
          <w:sz w:val="24"/>
          <w:szCs w:val="24"/>
        </w:rPr>
        <w:t>2. Zaburzenia hormonalne. /17 i 19.11.2026/</w:t>
      </w:r>
    </w:p>
    <w:p w14:paraId="39082D32" w14:textId="77777777" w:rsidR="00DF0E32" w:rsidRDefault="00426359">
      <w:pPr>
        <w:rPr>
          <w:sz w:val="24"/>
          <w:szCs w:val="24"/>
        </w:rPr>
      </w:pPr>
      <w:r>
        <w:rPr>
          <w:sz w:val="24"/>
          <w:szCs w:val="24"/>
        </w:rPr>
        <w:t>3. Patofizjologia przewodu pokarmowego. /12 i 14.01.2027/</w:t>
      </w:r>
    </w:p>
    <w:p w14:paraId="09BABBA6" w14:textId="77777777" w:rsidR="00DF0E32" w:rsidRDefault="00426359">
      <w:pPr>
        <w:rPr>
          <w:sz w:val="24"/>
          <w:szCs w:val="24"/>
        </w:rPr>
      </w:pPr>
      <w:r>
        <w:rPr>
          <w:sz w:val="24"/>
          <w:szCs w:val="24"/>
        </w:rPr>
        <w:t>4. Choroby wątroby i dróg żółciowych. /19 i 21.01.2027/</w:t>
      </w:r>
    </w:p>
    <w:p w14:paraId="5BBD72AB" w14:textId="77777777" w:rsidR="00DF0E32" w:rsidRDefault="00DF0E32"/>
    <w:p w14:paraId="3DAD6558" w14:textId="77777777" w:rsidR="00F76A78" w:rsidRPr="00F76A78" w:rsidRDefault="00F76A78">
      <w:pPr>
        <w:rPr>
          <w:sz w:val="24"/>
          <w:szCs w:val="24"/>
        </w:rPr>
      </w:pPr>
    </w:p>
    <w:sectPr w:rsidR="00F76A78" w:rsidRPr="00F76A78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E32"/>
    <w:rsid w:val="00013DEC"/>
    <w:rsid w:val="0007329B"/>
    <w:rsid w:val="00172D5C"/>
    <w:rsid w:val="003C5FEB"/>
    <w:rsid w:val="00426359"/>
    <w:rsid w:val="00487053"/>
    <w:rsid w:val="009C1CE2"/>
    <w:rsid w:val="00AA3EB1"/>
    <w:rsid w:val="00B25203"/>
    <w:rsid w:val="00D43499"/>
    <w:rsid w:val="00DF0E32"/>
    <w:rsid w:val="00F7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2068D"/>
  <w15:docId w15:val="{49E6176B-3394-43E5-A7CE-17E6C1553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Ponikowska</dc:creator>
  <dc:description/>
  <cp:lastModifiedBy>Beata Ponikowska</cp:lastModifiedBy>
  <cp:revision>3</cp:revision>
  <cp:lastPrinted>2026-09-15T09:44:00Z</cp:lastPrinted>
  <dcterms:created xsi:type="dcterms:W3CDTF">2026-10-14T08:41:00Z</dcterms:created>
  <dcterms:modified xsi:type="dcterms:W3CDTF">2026-10-14T08:42:00Z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