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810E" w14:textId="1B93790E" w:rsidR="004907E9" w:rsidRDefault="004907E9" w:rsidP="004907E9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7652F02B" w14:textId="77777777" w:rsidR="004907E9" w:rsidRDefault="004907E9" w:rsidP="004907E9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60C9DE29" w14:textId="34031BEC" w:rsidR="004907E9" w:rsidRPr="009547ED" w:rsidRDefault="004907E9" w:rsidP="004907E9">
      <w:pPr>
        <w:spacing w:after="0" w:line="360" w:lineRule="auto"/>
        <w:jc w:val="center"/>
      </w:pPr>
      <w:r w:rsidRPr="006F0391">
        <w:rPr>
          <w:b/>
          <w:bCs/>
          <w:sz w:val="24"/>
          <w:szCs w:val="24"/>
        </w:rPr>
        <w:t>Diagnostyka parazytologiczna/ II rok</w:t>
      </w:r>
      <w:r>
        <w:rPr>
          <w:b/>
          <w:bCs/>
          <w:sz w:val="24"/>
          <w:szCs w:val="24"/>
        </w:rPr>
        <w:t xml:space="preserve"> </w:t>
      </w:r>
      <w:r w:rsidRPr="006F0391">
        <w:rPr>
          <w:b/>
          <w:bCs/>
          <w:sz w:val="24"/>
          <w:szCs w:val="24"/>
        </w:rPr>
        <w:t>/standardy 2019</w:t>
      </w:r>
      <w:r w:rsidRPr="009547ED">
        <w:t>.</w:t>
      </w:r>
    </w:p>
    <w:p w14:paraId="3B5CB033" w14:textId="77777777" w:rsidR="004907E9" w:rsidRPr="009547ED" w:rsidRDefault="004907E9" w:rsidP="004907E9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6DE05E2E" w14:textId="77777777" w:rsidR="004907E9" w:rsidRPr="00537F48" w:rsidRDefault="004907E9" w:rsidP="004907E9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4907E9" w14:paraId="308D57AB" w14:textId="77777777" w:rsidTr="002F31BE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389F9C1" w14:textId="77777777" w:rsidR="004907E9" w:rsidRDefault="004907E9" w:rsidP="002F31BE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3F4271" w14:textId="77777777" w:rsidR="004907E9" w:rsidRDefault="004907E9" w:rsidP="002F31BE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68E4E761" w14:textId="77777777" w:rsidR="004907E9" w:rsidRDefault="004907E9" w:rsidP="002F3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4907E9" w14:paraId="1B06C843" w14:textId="77777777" w:rsidTr="002F31BE">
        <w:tc>
          <w:tcPr>
            <w:tcW w:w="1555" w:type="dxa"/>
          </w:tcPr>
          <w:p w14:paraId="39691662" w14:textId="77777777" w:rsidR="004907E9" w:rsidRDefault="004907E9" w:rsidP="00490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9096" w14:textId="17C4066B" w:rsidR="004907E9" w:rsidRDefault="004907E9" w:rsidP="004907E9">
            <w:pPr>
              <w:rPr>
                <w:sz w:val="24"/>
                <w:szCs w:val="24"/>
              </w:rPr>
            </w:pPr>
            <w:r w:rsidRPr="00D43D57">
              <w:rPr>
                <w:sz w:val="24"/>
                <w:szCs w:val="24"/>
              </w:rPr>
              <w:t>F.U4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7BF2" w14:textId="5636FFA0" w:rsidR="004907E9" w:rsidRDefault="004907E9" w:rsidP="004907E9">
            <w:pPr>
              <w:rPr>
                <w:sz w:val="24"/>
                <w:szCs w:val="24"/>
              </w:rPr>
            </w:pPr>
            <w:r w:rsidRPr="00D43D57">
              <w:rPr>
                <w:sz w:val="24"/>
                <w:szCs w:val="24"/>
              </w:rPr>
              <w:t>potrafi oceniać przydatność materiału biologicznego do badań, przechowywać go i przygotowywać do analizy, kierując się zasadami Dobrej Praktyki Laboratoryjnej</w:t>
            </w:r>
          </w:p>
        </w:tc>
      </w:tr>
      <w:tr w:rsidR="004907E9" w14:paraId="703384FE" w14:textId="77777777" w:rsidTr="002F31BE">
        <w:tc>
          <w:tcPr>
            <w:tcW w:w="1555" w:type="dxa"/>
          </w:tcPr>
          <w:p w14:paraId="6E3D618B" w14:textId="77777777" w:rsidR="004907E9" w:rsidRDefault="004907E9" w:rsidP="00490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FBF8" w14:textId="7D7ABAB3" w:rsidR="004907E9" w:rsidRDefault="004907E9" w:rsidP="004907E9">
            <w:pPr>
              <w:rPr>
                <w:sz w:val="24"/>
                <w:szCs w:val="24"/>
              </w:rPr>
            </w:pPr>
            <w:r w:rsidRPr="00D43D57">
              <w:rPr>
                <w:sz w:val="24"/>
                <w:szCs w:val="24"/>
              </w:rPr>
              <w:t>F.U5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3748" w14:textId="685950EC" w:rsidR="004907E9" w:rsidRDefault="004907E9" w:rsidP="004907E9">
            <w:pPr>
              <w:rPr>
                <w:sz w:val="24"/>
                <w:szCs w:val="24"/>
              </w:rPr>
            </w:pPr>
            <w:r w:rsidRPr="00D43D57">
              <w:rPr>
                <w:sz w:val="24"/>
                <w:szCs w:val="24"/>
              </w:rPr>
              <w:t>potrafi dobierać metodę analityczną odpowiednią do celu analizy, mając na uwadze sposób kalibracji, obliczania wyników, wymaganą dokładność wykonania oznaczenia i analizę statystyczną, z uwzględnieniem wiarygodności analitycznej wyników i ich przydatności diagnostycznej</w:t>
            </w:r>
          </w:p>
        </w:tc>
      </w:tr>
      <w:tr w:rsidR="004907E9" w14:paraId="571B163A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E17206B" w14:textId="77777777" w:rsidR="004907E9" w:rsidRDefault="004907E9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684387E1" w14:textId="77777777" w:rsidR="004907E9" w:rsidRDefault="004907E9" w:rsidP="002F31B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01C0A8DF" w14:textId="77777777" w:rsidR="004907E9" w:rsidRDefault="004907E9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07E9" w14:paraId="0C902057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5309726" w14:textId="77777777" w:rsidR="004907E9" w:rsidRDefault="004907E9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742362BF" w14:textId="77777777" w:rsidR="004907E9" w:rsidRDefault="004907E9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4907E9" w14:paraId="528892FF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10357343" w14:textId="77777777" w:rsidR="004907E9" w:rsidRDefault="004907E9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6D939A05" w14:textId="77777777" w:rsidR="004907E9" w:rsidRDefault="004907E9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07E9" w14:paraId="4CE853A5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C7C311A" w14:textId="77777777" w:rsidR="004907E9" w:rsidRDefault="004907E9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2374A4F0" w14:textId="77777777" w:rsidR="004907E9" w:rsidRDefault="004907E9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7DDAD39" w14:textId="77777777" w:rsidR="004907E9" w:rsidRDefault="004907E9" w:rsidP="004907E9">
      <w:pPr>
        <w:spacing w:line="360" w:lineRule="auto"/>
        <w:jc w:val="center"/>
        <w:rPr>
          <w:sz w:val="24"/>
          <w:szCs w:val="24"/>
        </w:rPr>
      </w:pPr>
    </w:p>
    <w:p w14:paraId="5E4B13BC" w14:textId="77777777" w:rsidR="004907E9" w:rsidRDefault="004907E9" w:rsidP="004907E9"/>
    <w:p w14:paraId="0140FDB3" w14:textId="77777777" w:rsidR="004907E9" w:rsidRDefault="004907E9" w:rsidP="004907E9"/>
    <w:p w14:paraId="35516CCF" w14:textId="77777777" w:rsidR="004907E9" w:rsidRDefault="004907E9" w:rsidP="004907E9"/>
    <w:p w14:paraId="0FC7FE32" w14:textId="77777777" w:rsidR="004907E9" w:rsidRDefault="004907E9" w:rsidP="004907E9"/>
    <w:p w14:paraId="066F7D9A" w14:textId="77777777" w:rsidR="004907E9" w:rsidRDefault="004907E9" w:rsidP="004907E9">
      <w:bookmarkStart w:id="0" w:name="_GoBack"/>
      <w:bookmarkEnd w:id="0"/>
    </w:p>
    <w:sectPr w:rsidR="0049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214EF6"/>
    <w:rsid w:val="002F31BE"/>
    <w:rsid w:val="003756A1"/>
    <w:rsid w:val="00385A89"/>
    <w:rsid w:val="003E5E60"/>
    <w:rsid w:val="00485D1A"/>
    <w:rsid w:val="004907E9"/>
    <w:rsid w:val="00550E99"/>
    <w:rsid w:val="0060594A"/>
    <w:rsid w:val="00611D58"/>
    <w:rsid w:val="006A1D79"/>
    <w:rsid w:val="006C137F"/>
    <w:rsid w:val="006E5EC9"/>
    <w:rsid w:val="006E6B22"/>
    <w:rsid w:val="007134F7"/>
    <w:rsid w:val="007B3A3C"/>
    <w:rsid w:val="00817E26"/>
    <w:rsid w:val="0082083C"/>
    <w:rsid w:val="00AE0409"/>
    <w:rsid w:val="00C01453"/>
    <w:rsid w:val="00CF24F5"/>
    <w:rsid w:val="00D43D57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7795-7BAF-4A33-9213-BB125BDC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2020-11-14T10:07:00Z</dcterms:created>
  <dcterms:modified xsi:type="dcterms:W3CDTF">2020-11-14T10:20:00Z</dcterms:modified>
</cp:coreProperties>
</file>