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3D28" w14:textId="0F0EB9AD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47676F66" w14:textId="77777777" w:rsidR="007134F7" w:rsidRDefault="00EF28A6" w:rsidP="007134F7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22EEF96E" w14:textId="66296422" w:rsidR="00EF28A6" w:rsidRPr="007134F7" w:rsidRDefault="007134F7" w:rsidP="007134F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134F7">
        <w:rPr>
          <w:b/>
          <w:bCs/>
          <w:sz w:val="24"/>
          <w:szCs w:val="24"/>
        </w:rPr>
        <w:t>Praktyka zawodowa w zakresie  organizacji i systemów jakości w laboratorium/ II rok /standardy 2019</w:t>
      </w:r>
    </w:p>
    <w:p w14:paraId="44E3B8E4" w14:textId="77777777" w:rsidR="00EF28A6" w:rsidRPr="009547ED" w:rsidRDefault="00EF28A6" w:rsidP="00EF28A6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14:paraId="6F38EB0D" w14:textId="77777777" w:rsidR="00EF28A6" w:rsidRPr="00537F48" w:rsidRDefault="00EF28A6" w:rsidP="00EF28A6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169A7DCE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59E44F6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C8794B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4CE209B0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7134F7" w14:paraId="4BACF05E" w14:textId="77777777" w:rsidTr="007134F7">
        <w:tc>
          <w:tcPr>
            <w:tcW w:w="1555" w:type="dxa"/>
          </w:tcPr>
          <w:p w14:paraId="3FD90BA5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A18C" w14:textId="34CBFE27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H.U1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1ADA" w14:textId="10E1E175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organizować pracę w poszczególnych pracowniach laboratorium diagnostycznego</w:t>
            </w:r>
          </w:p>
        </w:tc>
      </w:tr>
      <w:tr w:rsidR="007134F7" w14:paraId="6FA3BC34" w14:textId="77777777" w:rsidTr="007134F7">
        <w:tc>
          <w:tcPr>
            <w:tcW w:w="1555" w:type="dxa"/>
          </w:tcPr>
          <w:p w14:paraId="448E1174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57AD" w14:textId="560D3F5A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H.U2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34BB" w14:textId="5544569B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pobierać, przyjmować, dokumentować i wstępnie przygotowywać materiał biologiczny do badań diagnostycznych</w:t>
            </w:r>
          </w:p>
        </w:tc>
      </w:tr>
      <w:tr w:rsidR="007134F7" w14:paraId="65601ED6" w14:textId="77777777" w:rsidTr="007134F7">
        <w:tc>
          <w:tcPr>
            <w:tcW w:w="1555" w:type="dxa"/>
          </w:tcPr>
          <w:p w14:paraId="777801A9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AA74" w14:textId="63CF5C04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H.U3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F9EF" w14:textId="2509F1F4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przeprowadzać badania diagnostyczne z zakresu analityki ogólnej, chemii klinicznej, biochemii klinicznej, hematologii i koagulologii, serologii grup krwi i transfuzjologii, immunologii, diagnostyki mikrobiologicznej i parazytologicznej</w:t>
            </w:r>
          </w:p>
        </w:tc>
      </w:tr>
      <w:tr w:rsidR="007134F7" w14:paraId="01E24D6F" w14:textId="77777777" w:rsidTr="007134F7">
        <w:tc>
          <w:tcPr>
            <w:tcW w:w="1555" w:type="dxa"/>
          </w:tcPr>
          <w:p w14:paraId="338BEFDA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5E8E" w14:textId="06E13C8A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H.U4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37B0" w14:textId="23E2C42E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prowadzić kontrolę jakości badań i dokumentację laboratoryjną zgodnie</w:t>
            </w:r>
            <w:r w:rsidR="004907E9">
              <w:rPr>
                <w:sz w:val="24"/>
                <w:szCs w:val="24"/>
              </w:rPr>
              <w:t xml:space="preserve"> </w:t>
            </w:r>
            <w:r w:rsidRPr="004907E9">
              <w:rPr>
                <w:sz w:val="24"/>
                <w:szCs w:val="24"/>
              </w:rPr>
              <w:t>z obowiązującymi przepisami oraz zasadami Dobrej Praktyki Laboratoryjnej i etyki zawodowej</w:t>
            </w:r>
          </w:p>
        </w:tc>
      </w:tr>
      <w:tr w:rsidR="00EF28A6" w14:paraId="70E0DD71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7C5849E2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62176314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3640D966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4DC44371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7D9C2B83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6B3E3D58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01C4E88D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7D5C243B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52E6F800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0B342AAA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7A1A26CF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584FDF3E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B5566C4" w14:textId="77777777" w:rsidR="00EF28A6" w:rsidRDefault="00EF28A6" w:rsidP="00EF28A6">
      <w:pPr>
        <w:spacing w:line="360" w:lineRule="auto"/>
        <w:jc w:val="center"/>
        <w:rPr>
          <w:sz w:val="24"/>
          <w:szCs w:val="24"/>
        </w:rPr>
      </w:pPr>
    </w:p>
    <w:p w14:paraId="46545115" w14:textId="77777777" w:rsidR="00EF28A6" w:rsidRDefault="00EF28A6" w:rsidP="00EF28A6"/>
    <w:p w14:paraId="2BB7716A" w14:textId="77777777" w:rsidR="00EF28A6" w:rsidRDefault="00EF28A6" w:rsidP="00EF28A6"/>
    <w:p w14:paraId="3786C0BB" w14:textId="77777777" w:rsidR="00EF28A6" w:rsidRDefault="00EF28A6" w:rsidP="00EF28A6"/>
    <w:p w14:paraId="479C9BE0" w14:textId="77777777" w:rsidR="00EF28A6" w:rsidRDefault="00EF28A6" w:rsidP="00EF28A6">
      <w:bookmarkStart w:id="0" w:name="_GoBack"/>
      <w:bookmarkEnd w:id="0"/>
    </w:p>
    <w:sectPr w:rsidR="00EF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214EF6"/>
    <w:rsid w:val="002F31BE"/>
    <w:rsid w:val="003756A1"/>
    <w:rsid w:val="00385A89"/>
    <w:rsid w:val="003E5E60"/>
    <w:rsid w:val="00485D1A"/>
    <w:rsid w:val="004907E9"/>
    <w:rsid w:val="00550E99"/>
    <w:rsid w:val="0060594A"/>
    <w:rsid w:val="00611D58"/>
    <w:rsid w:val="006A1D79"/>
    <w:rsid w:val="006C137F"/>
    <w:rsid w:val="006E5EC9"/>
    <w:rsid w:val="006E6B22"/>
    <w:rsid w:val="007134F7"/>
    <w:rsid w:val="007B35FE"/>
    <w:rsid w:val="00817E26"/>
    <w:rsid w:val="0082083C"/>
    <w:rsid w:val="009A72BE"/>
    <w:rsid w:val="00A4048B"/>
    <w:rsid w:val="00AE0409"/>
    <w:rsid w:val="00C01453"/>
    <w:rsid w:val="00CF24F5"/>
    <w:rsid w:val="00D43D57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BF48-8366-4121-909C-61DB135E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2020-11-14T10:08:00Z</dcterms:created>
  <dcterms:modified xsi:type="dcterms:W3CDTF">2020-11-14T10:31:00Z</dcterms:modified>
</cp:coreProperties>
</file>