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B9" w:rsidRPr="00B50255" w:rsidRDefault="00C157B9" w:rsidP="00416EBF">
      <w:pPr>
        <w:jc w:val="center"/>
        <w:rPr>
          <w:sz w:val="28"/>
          <w:szCs w:val="28"/>
        </w:rPr>
      </w:pPr>
      <w:r w:rsidRPr="00B50255">
        <w:rPr>
          <w:sz w:val="28"/>
          <w:szCs w:val="28"/>
        </w:rPr>
        <w:t>REGULAMIN PRZYZNAWANIA ZAPOMÓ</w:t>
      </w:r>
      <w:r w:rsidR="0084382B" w:rsidRPr="00B50255">
        <w:rPr>
          <w:sz w:val="28"/>
          <w:szCs w:val="28"/>
        </w:rPr>
        <w:t>G LOSOWYCH</w:t>
      </w:r>
      <w:r w:rsidRPr="00B50255">
        <w:rPr>
          <w:sz w:val="28"/>
          <w:szCs w:val="28"/>
        </w:rPr>
        <w:t xml:space="preserve"> I WARUNKÓW UDZIELANIA POŻYCZEK</w:t>
      </w:r>
      <w:r w:rsidR="0084382B" w:rsidRPr="00B50255">
        <w:rPr>
          <w:sz w:val="28"/>
          <w:szCs w:val="28"/>
        </w:rPr>
        <w:t xml:space="preserve"> CZŁONKOM KZP</w:t>
      </w:r>
      <w:r w:rsidR="00C53491">
        <w:rPr>
          <w:sz w:val="28"/>
          <w:szCs w:val="28"/>
        </w:rPr>
        <w:t xml:space="preserve"> przy</w:t>
      </w:r>
      <w:bookmarkStart w:id="0" w:name="_GoBack"/>
      <w:bookmarkEnd w:id="0"/>
      <w:r w:rsidR="00416EBF">
        <w:rPr>
          <w:sz w:val="28"/>
          <w:szCs w:val="28"/>
        </w:rPr>
        <w:t xml:space="preserve"> UM Wrocław</w:t>
      </w:r>
    </w:p>
    <w:p w:rsidR="00C157B9" w:rsidRDefault="00C157B9" w:rsidP="00B50255">
      <w:pPr>
        <w:jc w:val="both"/>
      </w:pPr>
    </w:p>
    <w:p w:rsidR="0084382B" w:rsidRDefault="00E9249E" w:rsidP="00B50255">
      <w:pPr>
        <w:jc w:val="center"/>
      </w:pPr>
      <w:r>
        <w:t>&amp; 1</w:t>
      </w:r>
    </w:p>
    <w:p w:rsidR="0084382B" w:rsidRDefault="0084382B" w:rsidP="00B50255">
      <w:pPr>
        <w:jc w:val="both"/>
      </w:pPr>
      <w:r>
        <w:t>1.</w:t>
      </w:r>
      <w:r w:rsidR="00C157B9">
        <w:t xml:space="preserve"> </w:t>
      </w:r>
      <w:r>
        <w:t>Członkom KZP przysługują zapomogi losowe:</w:t>
      </w:r>
    </w:p>
    <w:p w:rsidR="0084382B" w:rsidRDefault="0084382B" w:rsidP="00B50255">
      <w:pPr>
        <w:pStyle w:val="Akapitzlist"/>
        <w:jc w:val="both"/>
      </w:pPr>
      <w:r>
        <w:t xml:space="preserve">    1.</w:t>
      </w:r>
      <w:r w:rsidR="006110F3">
        <w:t xml:space="preserve"> </w:t>
      </w:r>
      <w:r>
        <w:t>Z tytułu zgonu członka rodziny</w:t>
      </w:r>
      <w:r w:rsidR="009212D6">
        <w:t>.</w:t>
      </w:r>
    </w:p>
    <w:p w:rsidR="0084382B" w:rsidRDefault="0084382B" w:rsidP="00B50255">
      <w:pPr>
        <w:pStyle w:val="Akapitzlist"/>
        <w:jc w:val="both"/>
      </w:pPr>
      <w:r>
        <w:t xml:space="preserve">    2.</w:t>
      </w:r>
      <w:r w:rsidR="006110F3">
        <w:t xml:space="preserve"> Z powodu poważnej choroby członka oraz kosztów  rehabilitacji.</w:t>
      </w:r>
    </w:p>
    <w:p w:rsidR="00C157B9" w:rsidRDefault="006110F3" w:rsidP="00B50255">
      <w:pPr>
        <w:pStyle w:val="Akapitzlist"/>
        <w:jc w:val="both"/>
      </w:pPr>
      <w:r>
        <w:t xml:space="preserve">    3. </w:t>
      </w:r>
      <w:r w:rsidR="00E9249E">
        <w:t>Na skutek zdarzeń losowych.</w:t>
      </w:r>
    </w:p>
    <w:p w:rsidR="006110F3" w:rsidRDefault="006110F3" w:rsidP="00B50255">
      <w:pPr>
        <w:jc w:val="center"/>
      </w:pPr>
      <w:r>
        <w:t>&amp; 2</w:t>
      </w:r>
    </w:p>
    <w:p w:rsidR="006110F3" w:rsidRDefault="006110F3" w:rsidP="00B50255">
      <w:pPr>
        <w:jc w:val="both"/>
      </w:pPr>
      <w:r>
        <w:t>1.</w:t>
      </w:r>
      <w:r w:rsidR="00C157B9">
        <w:t xml:space="preserve"> </w:t>
      </w:r>
      <w:r>
        <w:t>Zarząd KZP ustala maksymalną wysokość zapomóg</w:t>
      </w:r>
      <w:r w:rsidR="00BF5A29">
        <w:t xml:space="preserve"> określoną w załączniku nr 1</w:t>
      </w:r>
      <w:r>
        <w:t xml:space="preserve"> w zależności od posiadanych funduszy.</w:t>
      </w:r>
    </w:p>
    <w:p w:rsidR="006F23CE" w:rsidRDefault="006F23CE" w:rsidP="00B50255">
      <w:pPr>
        <w:jc w:val="both"/>
      </w:pPr>
      <w:r>
        <w:t>2.</w:t>
      </w:r>
      <w:r w:rsidR="00C157B9">
        <w:t xml:space="preserve"> </w:t>
      </w:r>
      <w:r>
        <w:t>Zapomoga losowa  przyznawana jest nie częściej niż raz w roku.</w:t>
      </w:r>
    </w:p>
    <w:p w:rsidR="0084382B" w:rsidRDefault="006110F3" w:rsidP="00B50255">
      <w:pPr>
        <w:jc w:val="center"/>
      </w:pPr>
      <w:r>
        <w:t>&amp;3</w:t>
      </w:r>
    </w:p>
    <w:p w:rsidR="006F23CE" w:rsidRDefault="006110F3" w:rsidP="00B50255">
      <w:pPr>
        <w:jc w:val="both"/>
      </w:pPr>
      <w:r>
        <w:t>1.Wniosek o przyznanie zapomogi powinien mieć formę pisemną</w:t>
      </w:r>
      <w:r w:rsidR="006F23CE">
        <w:t xml:space="preserve"> i zawierać wskazanie przyczyny  </w:t>
      </w:r>
      <w:r w:rsidR="00ED294D">
        <w:t>j</w:t>
      </w:r>
      <w:r w:rsidR="006F23CE">
        <w:t>ego złożenia i uzasadnienie.</w:t>
      </w:r>
    </w:p>
    <w:p w:rsidR="006F23CE" w:rsidRDefault="006F23CE" w:rsidP="00B50255">
      <w:pPr>
        <w:jc w:val="both"/>
      </w:pPr>
      <w:r>
        <w:t>2. Do wniosku należy dołączyć kserokopię</w:t>
      </w:r>
      <w:r w:rsidR="00ED294D">
        <w:t xml:space="preserve"> dokumentów uzasadniających potrzebę przyznania  zapomogi. Dokumentacja w zależności od przyczyny  składanego wniosku  powinna zawierać  kopię aktu zgonu,  dokumentacji  medycznej lub rehabilitacyjnej  lub inne dokumenty potwierdzające  zaistnienie zdarzenia losowego powodującego</w:t>
      </w:r>
      <w:r w:rsidR="00607D11">
        <w:t xml:space="preserve"> uszczerbek majątkowy.</w:t>
      </w:r>
      <w:r w:rsidR="00ED294D">
        <w:t xml:space="preserve"> </w:t>
      </w:r>
    </w:p>
    <w:p w:rsidR="00607D11" w:rsidRDefault="00607D11" w:rsidP="00B50255">
      <w:pPr>
        <w:jc w:val="both"/>
      </w:pPr>
      <w:r>
        <w:t>3. Wysokość zapomogi ustala Zarząd KZP po zapoznaniu się z kompletnym wnioskiem.</w:t>
      </w:r>
    </w:p>
    <w:p w:rsidR="006F23CE" w:rsidRDefault="00607D11" w:rsidP="00B50255">
      <w:pPr>
        <w:jc w:val="center"/>
      </w:pPr>
      <w:r>
        <w:t>&amp;4</w:t>
      </w:r>
    </w:p>
    <w:p w:rsidR="00C157B9" w:rsidRDefault="00607D11" w:rsidP="00B50255">
      <w:pPr>
        <w:jc w:val="both"/>
      </w:pPr>
      <w:r>
        <w:t>1.</w:t>
      </w:r>
      <w:r w:rsidR="00C157B9">
        <w:t xml:space="preserve"> </w:t>
      </w:r>
      <w:r>
        <w:t>Zapomoga, o której mowa w &amp;1 pkt.</w:t>
      </w:r>
      <w:r w:rsidR="00C157B9">
        <w:t>1</w:t>
      </w:r>
      <w:r>
        <w:t xml:space="preserve"> przysługuje członkom KZP w przypadku zgonu członka rodziny</w:t>
      </w:r>
      <w:r w:rsidR="00C157B9">
        <w:t>, za którego uznaje się: współmałżonka, rodziców, teściów oraz dzieci</w:t>
      </w:r>
      <w:r w:rsidR="00DE0ACB">
        <w:t xml:space="preserve"> </w:t>
      </w:r>
      <w:r w:rsidR="00C157B9">
        <w:t>.</w:t>
      </w:r>
    </w:p>
    <w:p w:rsidR="00DE0ACB" w:rsidRDefault="00C157B9" w:rsidP="00B50255">
      <w:pPr>
        <w:jc w:val="both"/>
      </w:pPr>
      <w:r>
        <w:t xml:space="preserve"> </w:t>
      </w:r>
      <w:r w:rsidR="00DE0ACB">
        <w:t>2.</w:t>
      </w:r>
      <w:r>
        <w:t xml:space="preserve"> </w:t>
      </w:r>
      <w:r w:rsidR="00DE0ACB">
        <w:t>Zapomoga, o której mowa w &amp;1 pkt.1 przysługuje członkowi, który złożył wniosek w ciągu roku od daty zgonu członka rodziny.</w:t>
      </w:r>
    </w:p>
    <w:p w:rsidR="00E9249E" w:rsidRDefault="00E9249E" w:rsidP="00B50255">
      <w:pPr>
        <w:jc w:val="center"/>
      </w:pPr>
      <w:r>
        <w:t>&amp;5</w:t>
      </w:r>
    </w:p>
    <w:p w:rsidR="00DE0ACB" w:rsidRDefault="00E9249E" w:rsidP="00B50255">
      <w:pPr>
        <w:jc w:val="both"/>
      </w:pPr>
      <w:r>
        <w:t>1</w:t>
      </w:r>
      <w:r w:rsidR="00DE0ACB">
        <w:t>.</w:t>
      </w:r>
      <w:r w:rsidR="00C157B9">
        <w:t xml:space="preserve"> </w:t>
      </w:r>
      <w:r w:rsidR="00DE0ACB">
        <w:t>Zapomogi losowe mogą być przyznawane członkom należącym co najmniej 6 miesięcy do KZP</w:t>
      </w:r>
      <w:r>
        <w:t>.</w:t>
      </w:r>
    </w:p>
    <w:p w:rsidR="00C157B9" w:rsidRDefault="00E9249E" w:rsidP="00B50255">
      <w:pPr>
        <w:jc w:val="both"/>
      </w:pPr>
      <w:r>
        <w:t>2.</w:t>
      </w:r>
      <w:r w:rsidR="00C157B9">
        <w:t xml:space="preserve"> </w:t>
      </w:r>
      <w:r>
        <w:t xml:space="preserve">W przypadku odmowy przyznania zapomogi losowej, wnioskodawcy </w:t>
      </w:r>
      <w:r w:rsidR="00C157B9">
        <w:t>przysługuje  prawo do odwołania</w:t>
      </w:r>
      <w:r>
        <w:t xml:space="preserve"> do Zarządu KZP w ciągu 14 dni.</w:t>
      </w:r>
    </w:p>
    <w:p w:rsidR="00C157B9" w:rsidRDefault="00C157B9" w:rsidP="00B50255">
      <w:pPr>
        <w:jc w:val="center"/>
      </w:pPr>
      <w:r>
        <w:t>&amp;6</w:t>
      </w:r>
    </w:p>
    <w:p w:rsidR="00C157B9" w:rsidRDefault="00C157B9" w:rsidP="00B50255">
      <w:pPr>
        <w:jc w:val="both"/>
      </w:pPr>
      <w:r>
        <w:t>Wysokość udzielanych pożyczek</w:t>
      </w:r>
      <w:r w:rsidR="00B50255">
        <w:t xml:space="preserve"> ustala Zarząd w zależności od posiadanych środków, załącznik nr 2</w:t>
      </w:r>
      <w:r w:rsidR="009212D6">
        <w:t>.</w:t>
      </w:r>
    </w:p>
    <w:p w:rsidR="00416EBF" w:rsidRDefault="00416EBF" w:rsidP="00B50255">
      <w:pPr>
        <w:jc w:val="center"/>
      </w:pPr>
    </w:p>
    <w:p w:rsidR="00B50255" w:rsidRDefault="00B50255" w:rsidP="00B50255">
      <w:pPr>
        <w:jc w:val="center"/>
      </w:pPr>
      <w:r>
        <w:t>&amp;7</w:t>
      </w:r>
    </w:p>
    <w:p w:rsidR="00B50255" w:rsidRDefault="00B50255" w:rsidP="00B50255">
      <w:pPr>
        <w:jc w:val="both"/>
      </w:pPr>
      <w:r>
        <w:t>Regulamin wchodzi w życie z dniem 04.11.2021</w:t>
      </w:r>
      <w:r w:rsidR="009212D6">
        <w:t>.</w:t>
      </w:r>
    </w:p>
    <w:p w:rsidR="00B50255" w:rsidRDefault="00B50255" w:rsidP="00B50255">
      <w:pPr>
        <w:jc w:val="both"/>
      </w:pPr>
    </w:p>
    <w:p w:rsidR="00B50255" w:rsidRDefault="00B50255" w:rsidP="00B50255">
      <w:pPr>
        <w:jc w:val="both"/>
      </w:pPr>
    </w:p>
    <w:p w:rsidR="00C157B9" w:rsidRDefault="00C157B9" w:rsidP="006110F3"/>
    <w:p w:rsidR="0084382B" w:rsidRDefault="0084382B">
      <w:r>
        <w:t xml:space="preserve">                                                     </w:t>
      </w:r>
    </w:p>
    <w:p w:rsidR="00E9249E" w:rsidRDefault="00E9249E">
      <w:r>
        <w:t xml:space="preserve">  </w:t>
      </w:r>
    </w:p>
    <w:sectPr w:rsid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7740"/>
    <w:multiLevelType w:val="hybridMultilevel"/>
    <w:tmpl w:val="A672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855"/>
    <w:multiLevelType w:val="hybridMultilevel"/>
    <w:tmpl w:val="9168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487E"/>
    <w:multiLevelType w:val="hybridMultilevel"/>
    <w:tmpl w:val="B1CC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934E6"/>
    <w:multiLevelType w:val="hybridMultilevel"/>
    <w:tmpl w:val="6D92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2B"/>
    <w:rsid w:val="00416EBF"/>
    <w:rsid w:val="005B44B5"/>
    <w:rsid w:val="00607D11"/>
    <w:rsid w:val="006110F3"/>
    <w:rsid w:val="006F23CE"/>
    <w:rsid w:val="0084382B"/>
    <w:rsid w:val="009212D6"/>
    <w:rsid w:val="00B23DC4"/>
    <w:rsid w:val="00B50255"/>
    <w:rsid w:val="00BF5A29"/>
    <w:rsid w:val="00C157B9"/>
    <w:rsid w:val="00C53491"/>
    <w:rsid w:val="00D2784B"/>
    <w:rsid w:val="00DE0ACB"/>
    <w:rsid w:val="00E9249E"/>
    <w:rsid w:val="00E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ED30"/>
  <w15:chartTrackingRefBased/>
  <w15:docId w15:val="{45E46774-E359-4E45-BC28-C1D8AF6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8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JoannaP</cp:lastModifiedBy>
  <cp:revision>7</cp:revision>
  <cp:lastPrinted>2021-11-04T09:58:00Z</cp:lastPrinted>
  <dcterms:created xsi:type="dcterms:W3CDTF">2021-11-05T08:02:00Z</dcterms:created>
  <dcterms:modified xsi:type="dcterms:W3CDTF">2022-04-21T08:25:00Z</dcterms:modified>
</cp:coreProperties>
</file>