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AC" w:rsidRPr="007604AC" w:rsidRDefault="007604AC" w:rsidP="007604AC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7604AC" w:rsidRPr="007604AC" w:rsidRDefault="007604AC" w:rsidP="007604AC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4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uchwały nr 4/2020 </w:t>
      </w:r>
    </w:p>
    <w:p w:rsidR="007604AC" w:rsidRPr="007604AC" w:rsidRDefault="007604AC" w:rsidP="007604AC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4AC">
        <w:rPr>
          <w:rFonts w:ascii="Times New Roman" w:eastAsia="Times New Roman" w:hAnsi="Times New Roman" w:cs="Times New Roman"/>
          <w:sz w:val="20"/>
          <w:szCs w:val="20"/>
          <w:lang w:eastAsia="pl-PL"/>
        </w:rPr>
        <w:t>Rady Uczelni Uniwersytetu Medycznego we Wrocławiu</w:t>
      </w:r>
    </w:p>
    <w:p w:rsidR="007604AC" w:rsidRPr="007604AC" w:rsidRDefault="007604AC" w:rsidP="007604AC">
      <w:pPr>
        <w:spacing w:after="0" w:line="240" w:lineRule="auto"/>
        <w:ind w:left="4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04AC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 marca 2020 r.</w:t>
      </w:r>
    </w:p>
    <w:p w:rsidR="007604AC" w:rsidRDefault="007604AC" w:rsidP="007604AC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4AC" w:rsidRPr="007604AC" w:rsidRDefault="007604AC" w:rsidP="007604AC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ykaz zmian w</w:t>
      </w: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statucie Uniwersytetu Medycznego im. Piastów Śląskich we Wrocławiu (załącznik do uchwały nr 2090 Senatu Uniwersytetu Medycznego im. Piastów Śląskich we Wrocławiu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18 grudnia 2019 r. ze zm.)</w:t>
      </w:r>
      <w:bookmarkStart w:id="0" w:name="_GoBack"/>
      <w:bookmarkEnd w:id="0"/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604AC" w:rsidRPr="007604AC" w:rsidRDefault="007604AC" w:rsidP="007604AC">
      <w:pPr>
        <w:spacing w:after="0" w:line="34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7604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100 skreśla się słowa „i regulaminie studiów";</w:t>
      </w:r>
    </w:p>
    <w:p w:rsidR="007604AC" w:rsidRPr="007604AC" w:rsidRDefault="007604AC" w:rsidP="007604AC">
      <w:pPr>
        <w:spacing w:after="0" w:line="340" w:lineRule="atLeast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604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101 otrzymuje brzmienie: </w:t>
      </w:r>
    </w:p>
    <w:p w:rsidR="007604AC" w:rsidRPr="007604AC" w:rsidRDefault="007604AC" w:rsidP="007604AC">
      <w:pPr>
        <w:spacing w:after="0" w:line="3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„Student ponosi opłaty za zajęcia dydaktyczne określone odrębnym zarządzeniem rektora."; </w:t>
      </w:r>
    </w:p>
    <w:p w:rsidR="007604AC" w:rsidRPr="007604AC" w:rsidRDefault="007604AC" w:rsidP="007604AC">
      <w:pPr>
        <w:spacing w:after="0" w:line="34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7604A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108 ust. 1 otrzymuje brzmienie: </w:t>
      </w:r>
    </w:p>
    <w:p w:rsidR="007604AC" w:rsidRPr="007604AC" w:rsidRDefault="007604AC" w:rsidP="007604AC">
      <w:pPr>
        <w:spacing w:after="0" w:line="34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AC">
        <w:rPr>
          <w:rFonts w:ascii="Times New Roman" w:eastAsia="Times New Roman" w:hAnsi="Times New Roman" w:cs="Times New Roman"/>
          <w:sz w:val="24"/>
          <w:szCs w:val="24"/>
          <w:lang w:eastAsia="pl-PL"/>
        </w:rPr>
        <w:t>„Studenci mają prawo do ubiegania się o świadczenia dla studentów na warunkach określonych w ustawie oraz regulaminie ustalonym przez rektora w porozumieniu z samorządem studenckim.".</w:t>
      </w:r>
    </w:p>
    <w:p w:rsidR="007604AC" w:rsidRPr="007604AC" w:rsidRDefault="007604AC" w:rsidP="007604A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604A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604AC" w:rsidRPr="007604AC" w:rsidRDefault="007604AC" w:rsidP="007604A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604A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90612D" w:rsidRDefault="0090612D"/>
    <w:sectPr w:rsidR="0090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EC"/>
    <w:rsid w:val="003F1BEC"/>
    <w:rsid w:val="007604AC"/>
    <w:rsid w:val="0090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9573"/>
  <w15:chartTrackingRefBased/>
  <w15:docId w15:val="{A7E56297-71D0-4E00-AA47-8171BBF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7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Kotarska</dc:creator>
  <cp:keywords/>
  <dc:description/>
  <cp:lastModifiedBy>Urszula Kotarska</cp:lastModifiedBy>
  <cp:revision>2</cp:revision>
  <dcterms:created xsi:type="dcterms:W3CDTF">2020-03-05T07:27:00Z</dcterms:created>
  <dcterms:modified xsi:type="dcterms:W3CDTF">2020-03-05T07:29:00Z</dcterms:modified>
</cp:coreProperties>
</file>