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E667BF" w:rsidRPr="00A87F4A" w:rsidTr="00ED4AC3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bookmarkStart w:id="0" w:name="_GoBack"/>
            <w:bookmarkEnd w:id="0"/>
            <w:r w:rsidRPr="00D9196C">
              <w:rPr>
                <w:rFonts w:eastAsia="Times New Roman"/>
              </w:rPr>
              <w:t>Nazwa i symbol</w:t>
            </w:r>
            <w:r w:rsidRPr="00D9196C">
              <w:rPr>
                <w:rFonts w:eastAsia="Times New Roman"/>
              </w:rPr>
              <w:br/>
              <w:t>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keepNext/>
              <w:keepLines/>
              <w:spacing w:before="120" w:after="120"/>
              <w:ind w:left="373"/>
              <w:outlineLvl w:val="2"/>
              <w:rPr>
                <w:rFonts w:eastAsia="Times New Roman"/>
                <w:b/>
                <w:bCs/>
                <w:sz w:val="26"/>
              </w:rPr>
            </w:pPr>
            <w:bookmarkStart w:id="1" w:name="_Toc433918240"/>
            <w:bookmarkStart w:id="2" w:name="_Toc20839401"/>
            <w:r w:rsidRPr="00A87F4A">
              <w:rPr>
                <w:rFonts w:eastAsia="Times New Roman"/>
                <w:b/>
                <w:bCs/>
                <w:szCs w:val="24"/>
              </w:rPr>
              <w:t xml:space="preserve">ZASTĘPCA KANCLERZA DS. ZARZĄDZANIA </w:t>
            </w:r>
            <w:r w:rsidRPr="00A87F4A">
              <w:rPr>
                <w:rFonts w:eastAsia="Times New Roman"/>
                <w:b/>
                <w:bCs/>
                <w:szCs w:val="24"/>
              </w:rPr>
              <w:br/>
              <w:t>ADMINISTRACJĄ</w:t>
            </w:r>
            <w:bookmarkEnd w:id="1"/>
            <w:bookmarkEnd w:id="2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 w:rsidRPr="00D9196C">
              <w:rPr>
                <w:rFonts w:eastAsia="Times New Roman"/>
                <w:b/>
                <w:sz w:val="26"/>
                <w:szCs w:val="26"/>
              </w:rPr>
              <w:t>AA</w:t>
            </w:r>
          </w:p>
        </w:tc>
      </w:tr>
      <w:tr w:rsidR="00E667BF" w:rsidRPr="00A87F4A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 xml:space="preserve">Jednostka </w:t>
            </w:r>
            <w:r w:rsidRPr="00D9196C">
              <w:rPr>
                <w:rFonts w:eastAsia="Times New Roman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>Podległość merytoryczna</w:t>
            </w:r>
          </w:p>
        </w:tc>
      </w:tr>
      <w:tr w:rsidR="00E667BF" w:rsidRPr="00A87F4A" w:rsidTr="00ED4AC3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pacing w:line="276" w:lineRule="auto"/>
              <w:rPr>
                <w:szCs w:val="24"/>
              </w:rPr>
            </w:pPr>
            <w:r w:rsidRPr="00D9196C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  <w:r w:rsidRPr="00D9196C">
              <w:rPr>
                <w:rFonts w:eastAsia="Times New Roman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rPr>
                <w:rFonts w:cs="Calibri"/>
              </w:rPr>
            </w:pPr>
            <w:r w:rsidRPr="00D9196C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A87F4A">
              <w:t>RA</w:t>
            </w:r>
          </w:p>
        </w:tc>
      </w:tr>
      <w:tr w:rsidR="00E667BF" w:rsidRPr="00A87F4A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 xml:space="preserve">Jednostki </w:t>
            </w:r>
            <w:r w:rsidRPr="00D9196C">
              <w:rPr>
                <w:rFonts w:eastAsia="Times New Roman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>Podległość merytoryczna</w:t>
            </w:r>
          </w:p>
        </w:tc>
      </w:tr>
      <w:tr w:rsidR="00E667BF" w:rsidRPr="00A87F4A" w:rsidTr="00ED4AC3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667BF" w:rsidRDefault="00E667BF" w:rsidP="00ED4AC3">
            <w:pPr>
              <w:spacing w:line="276" w:lineRule="auto"/>
              <w:rPr>
                <w:szCs w:val="24"/>
              </w:rPr>
            </w:pPr>
            <w:r w:rsidRPr="00A87F4A">
              <w:rPr>
                <w:szCs w:val="24"/>
              </w:rPr>
              <w:t xml:space="preserve">Dział Zarządzania </w:t>
            </w:r>
            <w:r w:rsidRPr="00A87F4A">
              <w:rPr>
                <w:szCs w:val="24"/>
              </w:rPr>
              <w:br/>
              <w:t>Dokumentacją</w:t>
            </w:r>
          </w:p>
          <w:p w:rsidR="00E667BF" w:rsidRPr="00A87F4A" w:rsidRDefault="00E667BF" w:rsidP="00ED4AC3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667BF" w:rsidRDefault="00E667BF" w:rsidP="00ED4AC3">
            <w:pPr>
              <w:rPr>
                <w:szCs w:val="24"/>
                <w:lang w:val="en-GB"/>
              </w:rPr>
            </w:pPr>
            <w:r w:rsidRPr="00A87F4A">
              <w:rPr>
                <w:szCs w:val="24"/>
                <w:lang w:val="en-GB"/>
              </w:rPr>
              <w:t>AD</w:t>
            </w:r>
          </w:p>
          <w:p w:rsidR="00E667BF" w:rsidRDefault="00E667BF" w:rsidP="00ED4AC3">
            <w:pPr>
              <w:rPr>
                <w:szCs w:val="24"/>
                <w:lang w:val="en-GB"/>
              </w:rPr>
            </w:pPr>
          </w:p>
          <w:p w:rsidR="00E667BF" w:rsidRPr="00A87F4A" w:rsidRDefault="00E667BF" w:rsidP="00ED4AC3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667BF" w:rsidRDefault="00E667BF" w:rsidP="00ED4AC3">
            <w:pPr>
              <w:suppressAutoHyphens/>
              <w:rPr>
                <w:szCs w:val="24"/>
              </w:rPr>
            </w:pPr>
            <w:r w:rsidRPr="00A87F4A">
              <w:rPr>
                <w:szCs w:val="24"/>
              </w:rPr>
              <w:t>Dział Zarządzania Dokumentacją</w:t>
            </w:r>
          </w:p>
          <w:p w:rsidR="00E667BF" w:rsidRPr="00A87F4A" w:rsidRDefault="00E667BF" w:rsidP="00ED4AC3">
            <w:pPr>
              <w:suppressAutoHyphens/>
              <w:rPr>
                <w:rFonts w:cs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Default="00E667BF" w:rsidP="00ED4AC3">
            <w:pPr>
              <w:suppressAutoHyphens/>
              <w:rPr>
                <w:szCs w:val="24"/>
                <w:lang w:val="en-GB"/>
              </w:rPr>
            </w:pPr>
            <w:r w:rsidRPr="00A87F4A">
              <w:rPr>
                <w:szCs w:val="24"/>
                <w:lang w:val="en-GB"/>
              </w:rPr>
              <w:t>AD</w:t>
            </w:r>
          </w:p>
          <w:p w:rsidR="00E667BF" w:rsidRPr="00A87F4A" w:rsidRDefault="00E667BF" w:rsidP="00ED4AC3">
            <w:pPr>
              <w:suppressAutoHyphens/>
              <w:rPr>
                <w:szCs w:val="24"/>
                <w:lang w:val="en-GB"/>
              </w:rPr>
            </w:pPr>
          </w:p>
        </w:tc>
      </w:tr>
      <w:tr w:rsidR="00E667BF" w:rsidRPr="00A87F4A" w:rsidTr="00ED4AC3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67BF" w:rsidRPr="00A87F4A" w:rsidRDefault="00E667BF" w:rsidP="00ED4AC3">
            <w:pPr>
              <w:spacing w:line="276" w:lineRule="auto"/>
              <w:rPr>
                <w:sz w:val="12"/>
                <w:szCs w:val="12"/>
                <w:lang w:val="en-GB"/>
              </w:rPr>
            </w:pPr>
          </w:p>
        </w:tc>
      </w:tr>
      <w:tr w:rsidR="00E667BF" w:rsidRPr="00A87F4A" w:rsidTr="00ED4AC3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 xml:space="preserve">Cel działalności </w:t>
            </w:r>
          </w:p>
        </w:tc>
      </w:tr>
      <w:tr w:rsidR="00E667BF" w:rsidRPr="00A87F4A" w:rsidTr="00ED4AC3">
        <w:trPr>
          <w:trHeight w:val="1409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667B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color w:val="000000"/>
                <w:spacing w:val="-6"/>
                <w:szCs w:val="20"/>
              </w:rPr>
            </w:pPr>
            <w:r w:rsidRPr="00D9196C">
              <w:rPr>
                <w:rFonts w:eastAsia="Times New Roman"/>
                <w:color w:val="000000"/>
                <w:spacing w:val="-6"/>
                <w:szCs w:val="20"/>
              </w:rPr>
              <w:t>Zapewnienie profesjonalnej obsługi pracownikom Uniwersytetu.</w:t>
            </w:r>
          </w:p>
          <w:p w:rsidR="00E667BF" w:rsidRPr="00A87F4A" w:rsidRDefault="00E667BF" w:rsidP="00E667B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D9196C">
              <w:rPr>
                <w:rFonts w:eastAsia="Times New Roman"/>
                <w:color w:val="000000"/>
                <w:spacing w:val="-6"/>
                <w:szCs w:val="20"/>
              </w:rPr>
              <w:t xml:space="preserve">Efektywne zarządzanie administracją Uczelni </w:t>
            </w:r>
            <w:r w:rsidRPr="00A87F4A">
              <w:rPr>
                <w:spacing w:val="-6"/>
                <w:szCs w:val="20"/>
              </w:rPr>
              <w:t xml:space="preserve">zapewniające wsparcie procesów naukowego </w:t>
            </w:r>
            <w:r w:rsidRPr="00A87F4A">
              <w:rPr>
                <w:spacing w:val="-6"/>
                <w:szCs w:val="20"/>
              </w:rPr>
              <w:br/>
              <w:t>i dydaktycznego, a także realizacji strategicznych celów w obszarze klinicznym.</w:t>
            </w:r>
          </w:p>
          <w:p w:rsidR="00E667BF" w:rsidRPr="00A87F4A" w:rsidRDefault="00E667BF" w:rsidP="00E667B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color w:val="000000"/>
                <w:spacing w:val="-6"/>
                <w:szCs w:val="20"/>
              </w:rPr>
            </w:pPr>
            <w:r w:rsidRPr="00D9196C">
              <w:rPr>
                <w:rFonts w:eastAsia="Times New Roman"/>
                <w:color w:val="000000"/>
                <w:spacing w:val="-6"/>
                <w:szCs w:val="20"/>
              </w:rPr>
              <w:t xml:space="preserve">Zapewnienie sprawnej komunikacji wewnętrznej i zewnętrznej. </w:t>
            </w:r>
          </w:p>
        </w:tc>
      </w:tr>
      <w:tr w:rsidR="00E667BF" w:rsidRPr="00A87F4A" w:rsidTr="00ED4AC3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  <w:color w:val="000000"/>
              </w:rPr>
              <w:t>Kluczowe zadania</w:t>
            </w:r>
          </w:p>
        </w:tc>
      </w:tr>
      <w:tr w:rsidR="00E667BF" w:rsidRPr="00D9196C" w:rsidTr="00ED4AC3">
        <w:trPr>
          <w:trHeight w:val="5351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before="240"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A87F4A">
              <w:rPr>
                <w:szCs w:val="24"/>
              </w:rPr>
              <w:t>Kierowanie pionem odpowiedzialnym za zarządzanie administracją i komunikacją Uczelni, koordynowanie i optymalizowanie procesu zarządzania personelem</w:t>
            </w:r>
            <w:r w:rsidRPr="00D9196C">
              <w:rPr>
                <w:rFonts w:eastAsia="Times New Roman"/>
                <w:color w:val="000000"/>
                <w:spacing w:val="-6"/>
              </w:rPr>
              <w:t>.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Optymalizacja pracy administracji uczelnianej poprzez racjonalizację stanu zatrudnienia, optymalizację wykorzystania zasobów ludzkich</w:t>
            </w:r>
            <w:r w:rsidR="009A63E6">
              <w:rPr>
                <w:rFonts w:eastAsia="Times New Roman"/>
                <w:color w:val="000000"/>
                <w:spacing w:val="-6"/>
              </w:rPr>
              <w:t>.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Tworzenie kultury organizacyjnej skoncentrowanej na kliencie zewnętrznym i wewnętrznym, zorientowanej na ciągłe doskonalenia procesów, otwartej na korzystanie z nowoczesnych metod komunikacji i zarządzania.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Planowanie, aktualizacja i realizacja polityki personalnej w odniesieniu do pracowników niebędących nauczycielami akademickimi.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</w:rPr>
              <w:t>Prowadzenie analiz efektywności i jakości pracy administracji.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</w:rPr>
              <w:t xml:space="preserve">Inicjowanie i wdrażanie projektów oraz rozwiązań systemowych w zakresie doskonalenia i profesjonalizacji zarządzania, w tym wprowadzanie systemów motywowania, oceniania i rozwoju pracowników. 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Inicjowanie i wdrażanie projektów usprawniających komunikację wewnętrzną.</w:t>
            </w:r>
          </w:p>
          <w:p w:rsidR="00E667BF" w:rsidRPr="00D9196C" w:rsidRDefault="00E667BF" w:rsidP="00E667B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D9196C">
              <w:rPr>
                <w:rFonts w:eastAsia="Times New Roman"/>
                <w:color w:val="000000"/>
                <w:spacing w:val="-6"/>
              </w:rPr>
              <w:t>Doradztwo w zakresie komunikacji dla kadry kierowniczej.</w:t>
            </w:r>
          </w:p>
          <w:p w:rsidR="00E667BF" w:rsidRPr="00D9196C" w:rsidRDefault="00E667BF" w:rsidP="009A63E6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 w:rsidR="0016336C" w:rsidRPr="00D9196C">
              <w:rPr>
                <w:rFonts w:eastAsia="Times New Roman"/>
                <w:color w:val="000000"/>
                <w:spacing w:val="-6"/>
              </w:rPr>
              <w:t xml:space="preserve">Zapewnienie sprawnego obiegu informacji i dokumentacji </w:t>
            </w:r>
            <w:r w:rsidR="0016336C" w:rsidRPr="00D9196C">
              <w:rPr>
                <w:rFonts w:eastAsia="Times New Roman"/>
              </w:rPr>
              <w:t>przy wykorzystaniu optymalnych kanałów komunikacyjnych i narzędzi informatycznych.</w:t>
            </w:r>
          </w:p>
        </w:tc>
      </w:tr>
    </w:tbl>
    <w:p w:rsidR="008D3CBA" w:rsidRDefault="008D3CBA"/>
    <w:sectPr w:rsidR="008D3CBA" w:rsidSect="00543467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2C" w:rsidRDefault="006F762C" w:rsidP="00543467">
      <w:r>
        <w:separator/>
      </w:r>
    </w:p>
  </w:endnote>
  <w:endnote w:type="continuationSeparator" w:id="0">
    <w:p w:rsidR="006F762C" w:rsidRDefault="006F762C" w:rsidP="005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2C" w:rsidRDefault="006F762C" w:rsidP="00543467">
      <w:r>
        <w:separator/>
      </w:r>
    </w:p>
  </w:footnote>
  <w:footnote w:type="continuationSeparator" w:id="0">
    <w:p w:rsidR="006F762C" w:rsidRDefault="006F762C" w:rsidP="0054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67" w:rsidRDefault="00543467" w:rsidP="00543467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B8658B">
      <w:rPr>
        <w:sz w:val="20"/>
        <w:szCs w:val="20"/>
      </w:rPr>
      <w:t>nr 3 do zarządzenia nr  164</w:t>
    </w:r>
    <w:r>
      <w:rPr>
        <w:sz w:val="20"/>
        <w:szCs w:val="20"/>
      </w:rPr>
      <w:t xml:space="preserve">/XV R/2019 Rektora Uniwersytetu Medycznego we Wrocławiu </w:t>
    </w:r>
  </w:p>
  <w:p w:rsidR="00543467" w:rsidRPr="00D7207E" w:rsidRDefault="00B8658B" w:rsidP="00543467">
    <w:pPr>
      <w:rPr>
        <w:sz w:val="20"/>
        <w:szCs w:val="20"/>
      </w:rPr>
    </w:pPr>
    <w:r>
      <w:rPr>
        <w:sz w:val="20"/>
        <w:szCs w:val="20"/>
      </w:rPr>
      <w:t xml:space="preserve">z dnia 21 października </w:t>
    </w:r>
    <w:r w:rsidR="00543467">
      <w:rPr>
        <w:sz w:val="20"/>
        <w:szCs w:val="20"/>
      </w:rPr>
      <w:t>2019 r.</w:t>
    </w:r>
  </w:p>
  <w:p w:rsidR="00543467" w:rsidRDefault="005434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483"/>
    <w:multiLevelType w:val="hybridMultilevel"/>
    <w:tmpl w:val="46A6E120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1E6EB3"/>
    <w:multiLevelType w:val="multilevel"/>
    <w:tmpl w:val="52E698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F"/>
    <w:rsid w:val="0016336C"/>
    <w:rsid w:val="001F6A48"/>
    <w:rsid w:val="00543467"/>
    <w:rsid w:val="006F762C"/>
    <w:rsid w:val="008D3CBA"/>
    <w:rsid w:val="009A63E6"/>
    <w:rsid w:val="00B8658B"/>
    <w:rsid w:val="00CB7081"/>
    <w:rsid w:val="00E6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46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467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46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46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Magda Krystyniak</cp:lastModifiedBy>
  <cp:revision>2</cp:revision>
  <cp:lastPrinted>2019-10-18T10:09:00Z</cp:lastPrinted>
  <dcterms:created xsi:type="dcterms:W3CDTF">2019-10-22T12:08:00Z</dcterms:created>
  <dcterms:modified xsi:type="dcterms:W3CDTF">2019-10-22T12:08:00Z</dcterms:modified>
</cp:coreProperties>
</file>