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B8" w:rsidRPr="001A377C" w:rsidRDefault="009F3DB8" w:rsidP="009F3DB8">
      <w:pPr>
        <w:spacing w:after="0" w:line="240" w:lineRule="auto"/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nr 2</w:t>
      </w:r>
    </w:p>
    <w:p w:rsidR="00227A63" w:rsidRDefault="00227A63" w:rsidP="00227A63">
      <w:pPr>
        <w:spacing w:after="0" w:line="240" w:lineRule="auto"/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zarządzenia nr 83/XV R/2020</w:t>
      </w:r>
    </w:p>
    <w:p w:rsidR="00227A63" w:rsidRDefault="00227A63" w:rsidP="00227A63">
      <w:pPr>
        <w:spacing w:after="0" w:line="240" w:lineRule="auto"/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Rektora Uniwersytetu Medycznego we Wrocławiu</w:t>
      </w:r>
    </w:p>
    <w:p w:rsidR="00227A63" w:rsidRDefault="00227A63" w:rsidP="00227A63">
      <w:pPr>
        <w:pStyle w:val="msonormalt824-2"/>
        <w:spacing w:before="0" w:beforeAutospacing="0" w:after="0" w:afterAutospacing="0"/>
        <w:ind w:left="4536"/>
        <w:rPr>
          <w:rStyle w:val="t824-1"/>
          <w:strike/>
          <w:szCs w:val="20"/>
        </w:rPr>
      </w:pPr>
      <w:r>
        <w:rPr>
          <w:sz w:val="20"/>
          <w:szCs w:val="20"/>
        </w:rPr>
        <w:t>z dnia 23 kwietnia 2020 r.</w:t>
      </w:r>
    </w:p>
    <w:p w:rsidR="00F678FE" w:rsidRPr="005359A4" w:rsidRDefault="00F678FE" w:rsidP="00F678FE">
      <w:pPr>
        <w:spacing w:after="0" w:line="240" w:lineRule="auto"/>
        <w:ind w:left="4820"/>
        <w:rPr>
          <w:rFonts w:ascii="Arial" w:hAnsi="Arial" w:cs="Arial"/>
        </w:rPr>
      </w:pPr>
      <w:bookmarkStart w:id="0" w:name="_GoBack"/>
      <w:bookmarkEnd w:id="0"/>
    </w:p>
    <w:p w:rsidR="00F678FE" w:rsidRPr="001A377C" w:rsidRDefault="00F678FE" w:rsidP="00F678FE">
      <w:pPr>
        <w:spacing w:after="0" w:line="240" w:lineRule="auto"/>
        <w:ind w:left="4820"/>
        <w:rPr>
          <w:rFonts w:ascii="Times New Roman" w:hAnsi="Times New Roman"/>
        </w:rPr>
      </w:pPr>
    </w:p>
    <w:p w:rsidR="00F678FE" w:rsidRPr="001A377C" w:rsidRDefault="00F678FE" w:rsidP="00F678FE">
      <w:pPr>
        <w:spacing w:after="0"/>
        <w:rPr>
          <w:rFonts w:ascii="Times New Roman" w:hAnsi="Times New Roman"/>
        </w:rPr>
      </w:pPr>
      <w:r w:rsidRPr="001A377C">
        <w:rPr>
          <w:rFonts w:ascii="Times New Roman" w:hAnsi="Times New Roman"/>
        </w:rPr>
        <w:t>............................................</w:t>
      </w:r>
      <w:r w:rsidRPr="001A377C">
        <w:rPr>
          <w:rFonts w:ascii="Times New Roman" w:hAnsi="Times New Roman"/>
        </w:rPr>
        <w:tab/>
      </w:r>
      <w:r w:rsidRPr="001A377C">
        <w:rPr>
          <w:rFonts w:ascii="Times New Roman" w:hAnsi="Times New Roman"/>
        </w:rPr>
        <w:tab/>
      </w:r>
      <w:r w:rsidRPr="001A377C">
        <w:rPr>
          <w:rFonts w:ascii="Times New Roman" w:hAnsi="Times New Roman"/>
        </w:rPr>
        <w:tab/>
      </w:r>
      <w:r w:rsidRPr="001A377C">
        <w:rPr>
          <w:rFonts w:ascii="Times New Roman" w:hAnsi="Times New Roman"/>
        </w:rPr>
        <w:tab/>
      </w:r>
      <w:r w:rsidRPr="001A377C">
        <w:rPr>
          <w:rFonts w:ascii="Times New Roman" w:hAnsi="Times New Roman"/>
        </w:rPr>
        <w:tab/>
      </w:r>
      <w:r w:rsidRPr="001A377C">
        <w:rPr>
          <w:rFonts w:ascii="Times New Roman" w:hAnsi="Times New Roman"/>
        </w:rPr>
        <w:tab/>
        <w:t>Wrocław, ...........................</w:t>
      </w:r>
    </w:p>
    <w:p w:rsidR="00F678FE" w:rsidRPr="00BE3B33" w:rsidRDefault="00F678FE" w:rsidP="00F678FE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BE3B33">
        <w:rPr>
          <w:rFonts w:ascii="Times New Roman" w:hAnsi="Times New Roman"/>
          <w:sz w:val="20"/>
          <w:szCs w:val="20"/>
        </w:rPr>
        <w:t>(pieczęć Uczelni)</w:t>
      </w:r>
    </w:p>
    <w:p w:rsidR="00F678FE" w:rsidRPr="001A377C" w:rsidRDefault="00F678FE" w:rsidP="00F678FE">
      <w:pPr>
        <w:spacing w:after="0"/>
        <w:rPr>
          <w:rFonts w:ascii="Times New Roman" w:hAnsi="Times New Roman"/>
        </w:rPr>
      </w:pPr>
    </w:p>
    <w:p w:rsidR="00F678FE" w:rsidRPr="00BE3B33" w:rsidRDefault="00F678FE" w:rsidP="009F3DB8">
      <w:pPr>
        <w:pStyle w:val="Nagwek1"/>
        <w:ind w:left="0" w:firstLine="0"/>
        <w:jc w:val="center"/>
        <w:rPr>
          <w:sz w:val="24"/>
          <w:szCs w:val="24"/>
        </w:rPr>
      </w:pPr>
      <w:r w:rsidRPr="00BE3B33">
        <w:rPr>
          <w:sz w:val="24"/>
          <w:szCs w:val="24"/>
        </w:rPr>
        <w:t>Skierowanie</w:t>
      </w:r>
    </w:p>
    <w:p w:rsidR="00F678FE" w:rsidRPr="001A377C" w:rsidRDefault="00F678FE" w:rsidP="00F678FE">
      <w:pPr>
        <w:spacing w:after="0"/>
        <w:rPr>
          <w:rFonts w:ascii="Times New Roman" w:hAnsi="Times New Roman"/>
        </w:rPr>
      </w:pPr>
    </w:p>
    <w:p w:rsidR="00F678FE" w:rsidRPr="006A48A7" w:rsidRDefault="009F3DB8" w:rsidP="00F678FE">
      <w:pPr>
        <w:pStyle w:val="Tekstpodstawowywcity"/>
        <w:spacing w:line="240" w:lineRule="auto"/>
        <w:ind w:left="0"/>
        <w:jc w:val="both"/>
        <w:rPr>
          <w:szCs w:val="24"/>
        </w:rPr>
      </w:pPr>
      <w:r>
        <w:rPr>
          <w:szCs w:val="24"/>
        </w:rPr>
        <w:t>S</w:t>
      </w:r>
      <w:r w:rsidR="00F678FE" w:rsidRPr="006A48A7">
        <w:rPr>
          <w:szCs w:val="24"/>
        </w:rPr>
        <w:t xml:space="preserve">tosownie do przepisów rozporządzenia Ministra Zdrowia z dnia 26 sierpnia 2019 r. </w:t>
      </w:r>
      <w:r w:rsidR="00F678FE">
        <w:rPr>
          <w:szCs w:val="24"/>
        </w:rPr>
        <w:br/>
      </w:r>
      <w:r w:rsidR="00F678FE" w:rsidRPr="006A48A7">
        <w:rPr>
          <w:szCs w:val="24"/>
        </w:rPr>
        <w:t>w sprawie badań lekarskich kandydatów do szkół ponadpodstawowych lub wyższych i na kwalifikacyjne kursy zawodowe, uczniów i słuchaczy tych szkół, studentów, słuchaczy kwalifikacyjny kursów zawodowych oraz doktorantów (Dz. U. z 2019 r. poz. 1651)</w:t>
      </w:r>
    </w:p>
    <w:p w:rsidR="00F678FE" w:rsidRPr="004067F9" w:rsidRDefault="00F678FE" w:rsidP="00F678FE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:rsidR="00F678FE" w:rsidRPr="001A377C" w:rsidRDefault="00F678FE" w:rsidP="00F678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</w:t>
      </w:r>
      <w:r w:rsidRPr="001A377C">
        <w:rPr>
          <w:rFonts w:ascii="Times New Roman" w:hAnsi="Times New Roman"/>
        </w:rPr>
        <w:t>Kieruję na badania lekarskie doktoranta:</w:t>
      </w:r>
    </w:p>
    <w:p w:rsidR="00F678FE" w:rsidRPr="001A377C" w:rsidRDefault="00F678FE" w:rsidP="00F678FE">
      <w:pPr>
        <w:spacing w:after="0"/>
        <w:rPr>
          <w:rFonts w:ascii="Times New Roman" w:hAnsi="Times New Roman"/>
        </w:rPr>
      </w:pPr>
    </w:p>
    <w:p w:rsidR="00F678FE" w:rsidRPr="001A377C" w:rsidRDefault="00F678FE" w:rsidP="00F678FE">
      <w:pPr>
        <w:spacing w:after="0"/>
        <w:ind w:left="708"/>
        <w:rPr>
          <w:rFonts w:ascii="Times New Roman" w:hAnsi="Times New Roman"/>
        </w:rPr>
      </w:pPr>
      <w:r w:rsidRPr="001A377C">
        <w:rPr>
          <w:rFonts w:ascii="Times New Roman" w:hAnsi="Times New Roman"/>
        </w:rPr>
        <w:t>............................................................................................................................</w:t>
      </w:r>
    </w:p>
    <w:p w:rsidR="00F678FE" w:rsidRPr="00BE3B33" w:rsidRDefault="00F678FE" w:rsidP="00F678FE">
      <w:pPr>
        <w:spacing w:after="0"/>
        <w:ind w:left="2124"/>
        <w:rPr>
          <w:rFonts w:ascii="Times New Roman" w:hAnsi="Times New Roman"/>
          <w:sz w:val="20"/>
          <w:szCs w:val="20"/>
        </w:rPr>
      </w:pPr>
      <w:r w:rsidRPr="00BE3B33">
        <w:rPr>
          <w:rFonts w:ascii="Times New Roman" w:hAnsi="Times New Roman"/>
          <w:sz w:val="20"/>
          <w:szCs w:val="20"/>
        </w:rPr>
        <w:t>(imię i nazwisko)</w:t>
      </w:r>
    </w:p>
    <w:p w:rsidR="00F678FE" w:rsidRPr="001A377C" w:rsidRDefault="00F678FE" w:rsidP="00F678FE">
      <w:pPr>
        <w:spacing w:after="0"/>
        <w:ind w:left="708"/>
        <w:rPr>
          <w:rFonts w:ascii="Times New Roman" w:hAnsi="Times New Roman"/>
        </w:rPr>
      </w:pPr>
    </w:p>
    <w:p w:rsidR="00F678FE" w:rsidRPr="001A377C" w:rsidRDefault="00F678FE" w:rsidP="00F678FE">
      <w:pPr>
        <w:spacing w:after="0"/>
        <w:ind w:left="708"/>
        <w:rPr>
          <w:rFonts w:ascii="Times New Roman" w:hAnsi="Times New Roman"/>
        </w:rPr>
      </w:pPr>
      <w:r w:rsidRPr="001A377C">
        <w:rPr>
          <w:rFonts w:ascii="Times New Roman" w:hAnsi="Times New Roman"/>
        </w:rPr>
        <w:t>............................................................................................................................</w:t>
      </w:r>
    </w:p>
    <w:p w:rsidR="00F678FE" w:rsidRPr="00BE3B33" w:rsidRDefault="00F678FE" w:rsidP="00F678FE">
      <w:pPr>
        <w:spacing w:after="0"/>
        <w:ind w:left="2124"/>
        <w:rPr>
          <w:rFonts w:ascii="Times New Roman" w:hAnsi="Times New Roman"/>
          <w:sz w:val="20"/>
          <w:szCs w:val="20"/>
        </w:rPr>
      </w:pPr>
      <w:r w:rsidRPr="00BE3B33">
        <w:rPr>
          <w:rFonts w:ascii="Times New Roman" w:hAnsi="Times New Roman"/>
          <w:sz w:val="20"/>
          <w:szCs w:val="20"/>
        </w:rPr>
        <w:t xml:space="preserve"> (data  urodzenia)</w:t>
      </w:r>
    </w:p>
    <w:p w:rsidR="00F678FE" w:rsidRPr="001A377C" w:rsidRDefault="00F678FE" w:rsidP="00F678FE">
      <w:pPr>
        <w:spacing w:after="0"/>
        <w:ind w:left="708"/>
        <w:rPr>
          <w:rFonts w:ascii="Times New Roman" w:hAnsi="Times New Roman"/>
        </w:rPr>
      </w:pPr>
    </w:p>
    <w:p w:rsidR="00F678FE" w:rsidRPr="001A377C" w:rsidRDefault="00F678FE" w:rsidP="00F678FE">
      <w:pPr>
        <w:spacing w:after="0"/>
        <w:ind w:left="708"/>
        <w:rPr>
          <w:rFonts w:ascii="Times New Roman" w:hAnsi="Times New Roman"/>
        </w:rPr>
      </w:pPr>
      <w:r w:rsidRPr="001A377C">
        <w:rPr>
          <w:rFonts w:ascii="Times New Roman" w:hAnsi="Times New Roman"/>
        </w:rPr>
        <w:t>............................................................................................................................</w:t>
      </w:r>
    </w:p>
    <w:p w:rsidR="00F678FE" w:rsidRPr="00BE3B33" w:rsidRDefault="00F678FE" w:rsidP="00F678FE">
      <w:pPr>
        <w:spacing w:after="0"/>
        <w:ind w:left="180" w:firstLine="192"/>
        <w:jc w:val="center"/>
        <w:rPr>
          <w:rFonts w:ascii="Times New Roman" w:hAnsi="Times New Roman"/>
          <w:sz w:val="20"/>
          <w:szCs w:val="20"/>
        </w:rPr>
      </w:pPr>
      <w:r w:rsidRPr="00BE3B33">
        <w:rPr>
          <w:rFonts w:ascii="Times New Roman" w:hAnsi="Times New Roman"/>
          <w:sz w:val="20"/>
          <w:szCs w:val="20"/>
        </w:rPr>
        <w:t>PESEL (w przypadku cudzoziemca – rodzaj, serię i numer dokumentu potwierdzającego tożsamość)</w:t>
      </w:r>
    </w:p>
    <w:p w:rsidR="00F678FE" w:rsidRPr="001A377C" w:rsidRDefault="00F678FE" w:rsidP="00F678FE">
      <w:pPr>
        <w:spacing w:after="0"/>
        <w:ind w:left="1416" w:firstLine="708"/>
        <w:rPr>
          <w:rFonts w:ascii="Times New Roman" w:hAnsi="Times New Roman"/>
        </w:rPr>
      </w:pPr>
    </w:p>
    <w:p w:rsidR="00F678FE" w:rsidRPr="006A48A7" w:rsidRDefault="00F678FE" w:rsidP="00F678FE">
      <w:pPr>
        <w:tabs>
          <w:tab w:val="left" w:pos="30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II . D</w:t>
      </w:r>
      <w:r w:rsidRPr="001A377C">
        <w:rPr>
          <w:rFonts w:ascii="Times New Roman" w:hAnsi="Times New Roman"/>
          <w:b/>
          <w:bCs/>
        </w:rPr>
        <w:t xml:space="preserve">ziedzina nauk </w:t>
      </w:r>
      <w:r w:rsidRPr="006A48A7">
        <w:rPr>
          <w:rFonts w:ascii="Times New Roman" w:hAnsi="Times New Roman"/>
          <w:b/>
          <w:bCs/>
        </w:rPr>
        <w:t>medycznych i nauk o zdrowiu</w:t>
      </w:r>
    </w:p>
    <w:p w:rsidR="00F678FE" w:rsidRPr="006A48A7" w:rsidRDefault="00F678FE" w:rsidP="00F678FE">
      <w:pPr>
        <w:tabs>
          <w:tab w:val="left" w:pos="1080"/>
          <w:tab w:val="left" w:pos="3060"/>
        </w:tabs>
        <w:spacing w:after="0"/>
        <w:ind w:left="1080" w:firstLine="360"/>
        <w:rPr>
          <w:rFonts w:ascii="Times New Roman" w:hAnsi="Times New Roman"/>
          <w:b/>
        </w:rPr>
      </w:pPr>
      <w:r w:rsidRPr="006A48A7">
        <w:rPr>
          <w:rFonts w:ascii="Times New Roman" w:hAnsi="Times New Roman"/>
        </w:rPr>
        <w:t xml:space="preserve">     dyscyplina: </w:t>
      </w:r>
      <w:r w:rsidRPr="006A48A7">
        <w:rPr>
          <w:rFonts w:ascii="Times New Roman" w:hAnsi="Times New Roman"/>
        </w:rPr>
        <w:tab/>
      </w:r>
      <w:r w:rsidRPr="006A48A7">
        <w:rPr>
          <w:rFonts w:ascii="Times New Roman" w:hAnsi="Times New Roman"/>
          <w:b/>
        </w:rPr>
        <w:t>nauki farmaceutyczne</w:t>
      </w:r>
    </w:p>
    <w:p w:rsidR="00F678FE" w:rsidRPr="001A377C" w:rsidRDefault="00F678FE" w:rsidP="00F678FE">
      <w:pPr>
        <w:tabs>
          <w:tab w:val="left" w:pos="1080"/>
        </w:tabs>
        <w:spacing w:after="0"/>
        <w:ind w:left="708" w:firstLine="372"/>
        <w:rPr>
          <w:rFonts w:ascii="Times New Roman" w:hAnsi="Times New Roman"/>
        </w:rPr>
      </w:pPr>
    </w:p>
    <w:p w:rsidR="00F678FE" w:rsidRPr="001A377C" w:rsidRDefault="00F678FE" w:rsidP="00F678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 w:rsidRPr="001A377C">
        <w:rPr>
          <w:rFonts w:ascii="Times New Roman" w:hAnsi="Times New Roman"/>
        </w:rPr>
        <w:t xml:space="preserve">W trakcie </w:t>
      </w:r>
      <w:r>
        <w:rPr>
          <w:rFonts w:ascii="Times New Roman" w:hAnsi="Times New Roman"/>
        </w:rPr>
        <w:t>kształcenia w Szkole Doktorskiej</w:t>
      </w:r>
      <w:r w:rsidRPr="00070119">
        <w:rPr>
          <w:rFonts w:ascii="Times New Roman" w:hAnsi="Times New Roman"/>
        </w:rPr>
        <w:t xml:space="preserve"> </w:t>
      </w:r>
      <w:r w:rsidRPr="00070119">
        <w:rPr>
          <w:rFonts w:ascii="Times New Roman" w:hAnsi="Times New Roman"/>
          <w:szCs w:val="24"/>
        </w:rPr>
        <w:t>na Uniwersytecie Medycznym we Wrocławiu</w:t>
      </w:r>
      <w:r w:rsidRPr="00797649">
        <w:rPr>
          <w:szCs w:val="24"/>
        </w:rPr>
        <w:t xml:space="preserve"> </w:t>
      </w:r>
      <w:r>
        <w:rPr>
          <w:rFonts w:ascii="Times New Roman" w:hAnsi="Times New Roman"/>
        </w:rPr>
        <w:t>wyżej wymieniony(a)</w:t>
      </w:r>
      <w:r w:rsidRPr="001A377C">
        <w:rPr>
          <w:rFonts w:ascii="Times New Roman" w:hAnsi="Times New Roman"/>
        </w:rPr>
        <w:t xml:space="preserve"> będzie narażony(a) na działanie następujących czynników szkodliwych, uciążliwych </w:t>
      </w:r>
      <w:r>
        <w:rPr>
          <w:rFonts w:ascii="Times New Roman" w:hAnsi="Times New Roman"/>
        </w:rPr>
        <w:br/>
      </w:r>
      <w:r w:rsidRPr="001A377C">
        <w:rPr>
          <w:rFonts w:ascii="Times New Roman" w:hAnsi="Times New Roman"/>
        </w:rPr>
        <w:t>i niebezpiecznych dla zdrowia:</w:t>
      </w:r>
    </w:p>
    <w:p w:rsidR="00F678FE" w:rsidRPr="001A377C" w:rsidRDefault="00F678FE" w:rsidP="00F678FE">
      <w:pPr>
        <w:spacing w:after="0"/>
        <w:ind w:left="708"/>
        <w:jc w:val="both"/>
        <w:rPr>
          <w:rFonts w:ascii="Times New Roman" w:hAnsi="Times New Roman"/>
        </w:rPr>
      </w:pPr>
    </w:p>
    <w:p w:rsidR="00F678FE" w:rsidRPr="001A377C" w:rsidRDefault="00F678FE" w:rsidP="00F678FE">
      <w:pPr>
        <w:spacing w:after="0"/>
        <w:ind w:left="705"/>
        <w:rPr>
          <w:rFonts w:ascii="Times New Roman" w:hAnsi="Times New Roman"/>
        </w:rPr>
      </w:pPr>
      <w:r w:rsidRPr="001A377C">
        <w:rPr>
          <w:rFonts w:ascii="Times New Roman" w:hAnsi="Times New Roman"/>
        </w:rPr>
        <w:t xml:space="preserve">czynniki </w:t>
      </w:r>
      <w:r>
        <w:rPr>
          <w:rFonts w:ascii="Times New Roman" w:hAnsi="Times New Roman"/>
        </w:rPr>
        <w:t>biologiczne, które obejmują m.</w:t>
      </w:r>
      <w:r w:rsidRPr="001A377C">
        <w:rPr>
          <w:rFonts w:ascii="Times New Roman" w:hAnsi="Times New Roman"/>
        </w:rPr>
        <w:t>in.:</w:t>
      </w:r>
    </w:p>
    <w:p w:rsidR="00F678FE" w:rsidRPr="001A377C" w:rsidRDefault="00F678FE" w:rsidP="00F678FE">
      <w:pPr>
        <w:spacing w:after="0"/>
        <w:ind w:left="1416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wirusy,</w:t>
      </w:r>
    </w:p>
    <w:p w:rsidR="00F678FE" w:rsidRPr="001A377C" w:rsidRDefault="00F678FE" w:rsidP="00F678FE">
      <w:pPr>
        <w:spacing w:after="0"/>
        <w:ind w:left="1416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bakterie,</w:t>
      </w:r>
    </w:p>
    <w:p w:rsidR="00F678FE" w:rsidRPr="001A377C" w:rsidRDefault="00F678FE" w:rsidP="00F678FE">
      <w:pPr>
        <w:spacing w:after="0"/>
        <w:ind w:left="1416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grzyby.</w:t>
      </w:r>
    </w:p>
    <w:p w:rsidR="00F678FE" w:rsidRPr="001A377C" w:rsidRDefault="00F678FE" w:rsidP="00F678FE">
      <w:pPr>
        <w:spacing w:after="0"/>
        <w:ind w:left="709"/>
        <w:rPr>
          <w:rFonts w:ascii="Times New Roman" w:hAnsi="Times New Roman"/>
        </w:rPr>
      </w:pPr>
      <w:r w:rsidRPr="001A377C">
        <w:rPr>
          <w:rFonts w:ascii="Times New Roman" w:hAnsi="Times New Roman"/>
        </w:rPr>
        <w:t xml:space="preserve">czynniki </w:t>
      </w:r>
      <w:r>
        <w:rPr>
          <w:rFonts w:ascii="Times New Roman" w:hAnsi="Times New Roman"/>
        </w:rPr>
        <w:t>fizyczne, które obejmują m.</w:t>
      </w:r>
      <w:r w:rsidRPr="001A377C">
        <w:rPr>
          <w:rFonts w:ascii="Times New Roman" w:hAnsi="Times New Roman"/>
        </w:rPr>
        <w:t>in.:</w:t>
      </w:r>
    </w:p>
    <w:p w:rsidR="00F678FE" w:rsidRPr="001A377C" w:rsidRDefault="00F678FE" w:rsidP="00F678FE">
      <w:pPr>
        <w:spacing w:after="0"/>
        <w:ind w:left="709" w:firstLine="707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promieniowanie laserowe,</w:t>
      </w:r>
    </w:p>
    <w:p w:rsidR="00F678FE" w:rsidRPr="001A377C" w:rsidRDefault="00F678FE" w:rsidP="00F678FE">
      <w:pPr>
        <w:spacing w:after="0"/>
        <w:ind w:left="709" w:firstLine="707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promieniowanie UV,</w:t>
      </w:r>
    </w:p>
    <w:p w:rsidR="00F678FE" w:rsidRPr="001A377C" w:rsidRDefault="00F678FE" w:rsidP="00F678FE">
      <w:pPr>
        <w:spacing w:after="0"/>
        <w:ind w:left="709" w:firstLine="707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promieniowanie elektromagnetyczne.</w:t>
      </w:r>
    </w:p>
    <w:p w:rsidR="00F678FE" w:rsidRPr="001A377C" w:rsidRDefault="00F678FE" w:rsidP="00F678FE">
      <w:pPr>
        <w:spacing w:after="0"/>
        <w:ind w:left="709"/>
        <w:rPr>
          <w:rFonts w:ascii="Times New Roman" w:hAnsi="Times New Roman"/>
        </w:rPr>
      </w:pPr>
      <w:r w:rsidRPr="001A377C">
        <w:rPr>
          <w:rFonts w:ascii="Times New Roman" w:hAnsi="Times New Roman"/>
        </w:rPr>
        <w:t xml:space="preserve">czynniki </w:t>
      </w:r>
      <w:r>
        <w:rPr>
          <w:rFonts w:ascii="Times New Roman" w:hAnsi="Times New Roman"/>
        </w:rPr>
        <w:t>chemiczne, które obejmują m.</w:t>
      </w:r>
      <w:r w:rsidRPr="001A377C">
        <w:rPr>
          <w:rFonts w:ascii="Times New Roman" w:hAnsi="Times New Roman"/>
        </w:rPr>
        <w:t>in.:</w:t>
      </w:r>
    </w:p>
    <w:p w:rsidR="00F678FE" w:rsidRPr="001A377C" w:rsidRDefault="00F678FE" w:rsidP="00F678FE">
      <w:pPr>
        <w:spacing w:after="0"/>
        <w:ind w:left="709" w:firstLine="707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rozpuszczalniki nieorganiczne,</w:t>
      </w:r>
    </w:p>
    <w:p w:rsidR="00F678FE" w:rsidRPr="001A377C" w:rsidRDefault="00F678FE" w:rsidP="00F678FE">
      <w:pPr>
        <w:spacing w:after="0"/>
        <w:ind w:left="709" w:firstLine="707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rozpuszczalniki organiczne,</w:t>
      </w:r>
    </w:p>
    <w:p w:rsidR="00F678FE" w:rsidRPr="001A377C" w:rsidRDefault="00F678FE" w:rsidP="00F678FE">
      <w:pPr>
        <w:spacing w:after="0"/>
        <w:ind w:left="709" w:firstLine="707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substancje che</w:t>
      </w:r>
      <w:r>
        <w:rPr>
          <w:rFonts w:ascii="Times New Roman" w:hAnsi="Times New Roman"/>
        </w:rPr>
        <w:t>miczne o działaniach uczulająco-</w:t>
      </w:r>
      <w:r w:rsidRPr="001A377C">
        <w:rPr>
          <w:rFonts w:ascii="Times New Roman" w:hAnsi="Times New Roman"/>
        </w:rPr>
        <w:t>drażniących.</w:t>
      </w:r>
    </w:p>
    <w:p w:rsidR="00F678FE" w:rsidRPr="001A377C" w:rsidRDefault="00F678FE" w:rsidP="00F678FE">
      <w:pPr>
        <w:spacing w:after="0"/>
        <w:ind w:left="709"/>
        <w:rPr>
          <w:rFonts w:ascii="Times New Roman" w:hAnsi="Times New Roman"/>
        </w:rPr>
      </w:pPr>
      <w:r w:rsidRPr="001A377C">
        <w:rPr>
          <w:rFonts w:ascii="Times New Roman" w:hAnsi="Times New Roman"/>
        </w:rPr>
        <w:t>czynniki ps</w:t>
      </w:r>
      <w:r>
        <w:rPr>
          <w:rFonts w:ascii="Times New Roman" w:hAnsi="Times New Roman"/>
        </w:rPr>
        <w:t>ychofizyczne, które obejmują m.</w:t>
      </w:r>
      <w:r w:rsidRPr="001A377C">
        <w:rPr>
          <w:rFonts w:ascii="Times New Roman" w:hAnsi="Times New Roman"/>
        </w:rPr>
        <w:t>in.:</w:t>
      </w:r>
    </w:p>
    <w:p w:rsidR="00F678FE" w:rsidRPr="001A377C" w:rsidRDefault="00F678FE" w:rsidP="00F678FE">
      <w:pPr>
        <w:spacing w:after="0"/>
        <w:ind w:left="1416"/>
        <w:rPr>
          <w:rFonts w:ascii="Times New Roman" w:hAnsi="Times New Roman"/>
        </w:rPr>
      </w:pPr>
      <w:r w:rsidRPr="001A377C">
        <w:rPr>
          <w:rFonts w:ascii="Times New Roman" w:hAnsi="Times New Roman"/>
        </w:rPr>
        <w:t>- wysiłek głosowy.</w:t>
      </w:r>
    </w:p>
    <w:p w:rsidR="00F678FE" w:rsidRPr="001A377C" w:rsidRDefault="00F678FE" w:rsidP="00F678FE">
      <w:pPr>
        <w:spacing w:after="0"/>
        <w:ind w:left="708"/>
        <w:rPr>
          <w:rFonts w:ascii="Times New Roman" w:hAnsi="Times New Roman"/>
        </w:rPr>
      </w:pPr>
      <w:r w:rsidRPr="001A377C">
        <w:rPr>
          <w:rFonts w:ascii="Times New Roman" w:hAnsi="Times New Roman"/>
        </w:rPr>
        <w:t>obsługa elektronicznego monitora ekranowego.</w:t>
      </w:r>
    </w:p>
    <w:p w:rsidR="00F678FE" w:rsidRPr="001A377C" w:rsidRDefault="00F678FE" w:rsidP="00F678FE">
      <w:pPr>
        <w:spacing w:after="0"/>
        <w:rPr>
          <w:rFonts w:ascii="Times New Roman" w:hAnsi="Times New Roman"/>
        </w:rPr>
      </w:pPr>
    </w:p>
    <w:p w:rsidR="00F678FE" w:rsidRPr="001A377C" w:rsidRDefault="00F678FE" w:rsidP="00F678FE">
      <w:pPr>
        <w:spacing w:after="0"/>
        <w:rPr>
          <w:rFonts w:ascii="Times New Roman" w:hAnsi="Times New Roman"/>
        </w:rPr>
      </w:pPr>
    </w:p>
    <w:p w:rsidR="00F678FE" w:rsidRPr="001A377C" w:rsidRDefault="00F678FE" w:rsidP="00F678FE">
      <w:pPr>
        <w:spacing w:after="0"/>
        <w:ind w:left="4962"/>
        <w:rPr>
          <w:rFonts w:ascii="Times New Roman" w:hAnsi="Times New Roman"/>
        </w:rPr>
      </w:pPr>
      <w:r w:rsidRPr="001A377C">
        <w:rPr>
          <w:rFonts w:ascii="Times New Roman" w:hAnsi="Times New Roman"/>
        </w:rPr>
        <w:t>..............................................</w:t>
      </w:r>
    </w:p>
    <w:p w:rsidR="00F678FE" w:rsidRPr="00BE3B33" w:rsidRDefault="00F678FE" w:rsidP="00F678FE">
      <w:pPr>
        <w:spacing w:after="0"/>
        <w:ind w:left="4962" w:firstLine="7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BE3B33">
        <w:rPr>
          <w:rFonts w:ascii="Times New Roman" w:hAnsi="Times New Roman"/>
          <w:sz w:val="20"/>
          <w:szCs w:val="20"/>
        </w:rPr>
        <w:t>pieczęć i podpis</w:t>
      </w:r>
    </w:p>
    <w:p w:rsidR="00094EA4" w:rsidRPr="00F678FE" w:rsidRDefault="00F678FE" w:rsidP="00F678FE">
      <w:pPr>
        <w:spacing w:after="0"/>
        <w:ind w:left="4962"/>
        <w:rPr>
          <w:rFonts w:ascii="Times New Roman" w:hAnsi="Times New Roman"/>
          <w:sz w:val="20"/>
          <w:szCs w:val="20"/>
        </w:rPr>
      </w:pPr>
      <w:r w:rsidRPr="00BE3B33">
        <w:rPr>
          <w:rFonts w:ascii="Times New Roman" w:hAnsi="Times New Roman"/>
          <w:sz w:val="20"/>
          <w:szCs w:val="20"/>
        </w:rPr>
        <w:t>kierującego na badanie lekarskie</w:t>
      </w:r>
      <w:r>
        <w:rPr>
          <w:rFonts w:ascii="Times New Roman" w:hAnsi="Times New Roman"/>
          <w:sz w:val="20"/>
          <w:szCs w:val="20"/>
        </w:rPr>
        <w:t>)</w:t>
      </w:r>
    </w:p>
    <w:sectPr w:rsidR="00094EA4" w:rsidRPr="00F678FE" w:rsidSect="00F3203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FE"/>
    <w:rsid w:val="00094EA4"/>
    <w:rsid w:val="00227A63"/>
    <w:rsid w:val="009F3DB8"/>
    <w:rsid w:val="00F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E2369-FDCF-4864-A617-400561B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8F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678FE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8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678FE"/>
    <w:pPr>
      <w:spacing w:after="0" w:line="36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78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t824-2">
    <w:name w:val="msonormal t824-2"/>
    <w:basedOn w:val="Normalny"/>
    <w:rsid w:val="00F67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824-1">
    <w:name w:val="t824-1"/>
    <w:rsid w:val="00F6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JTarnas</cp:lastModifiedBy>
  <cp:revision>3</cp:revision>
  <dcterms:created xsi:type="dcterms:W3CDTF">2020-03-31T07:26:00Z</dcterms:created>
  <dcterms:modified xsi:type="dcterms:W3CDTF">2020-04-23T12:14:00Z</dcterms:modified>
</cp:coreProperties>
</file>