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8419B2" w:rsidRPr="00527A03" w14:paraId="12ACDC80" w14:textId="77777777" w:rsidTr="008F4786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342235" w14:textId="77777777" w:rsidR="008419B2" w:rsidRPr="00DA2E2D" w:rsidRDefault="008419B2" w:rsidP="008F4786">
            <w:pPr>
              <w:suppressAutoHyphens/>
            </w:pPr>
            <w:r w:rsidRPr="00DA2E2D">
              <w:rPr>
                <w:rFonts w:eastAsia="Times New Roman"/>
              </w:rPr>
              <w:t>Nazwa i symbol</w:t>
            </w:r>
            <w:r w:rsidRPr="00DA2E2D">
              <w:rPr>
                <w:rFonts w:eastAsia="Times New Roman"/>
              </w:rPr>
              <w:br/>
              <w:t>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E113C8C" w14:textId="0C3C66B3" w:rsidR="008419B2" w:rsidRPr="00DA2E2D" w:rsidRDefault="008419B2" w:rsidP="00B22A73">
            <w:pPr>
              <w:pStyle w:val="Nagwek3"/>
              <w:ind w:left="0"/>
              <w:jc w:val="center"/>
              <w:rPr>
                <w:rFonts w:eastAsia="Times New Roman"/>
                <w:vertAlign w:val="superscript"/>
              </w:rPr>
            </w:pPr>
            <w:bookmarkStart w:id="0" w:name="_Toc433918240"/>
            <w:bookmarkStart w:id="1" w:name="_Toc20839401"/>
            <w:bookmarkStart w:id="2" w:name="_Toc49755838"/>
            <w:r w:rsidRPr="00DA2E2D">
              <w:rPr>
                <w:rFonts w:eastAsia="Times New Roman"/>
              </w:rPr>
              <w:t xml:space="preserve">ZASTĘPCA KANCLERZA DS. </w:t>
            </w:r>
            <w:bookmarkEnd w:id="0"/>
            <w:bookmarkEnd w:id="1"/>
            <w:bookmarkEnd w:id="2"/>
            <w:r w:rsidR="00B22A73" w:rsidRPr="00DA2E2D">
              <w:rPr>
                <w:rFonts w:eastAsia="Times New Roman"/>
              </w:rPr>
              <w:t>ORGANIZACYJNYCH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64C92EA" w14:textId="77777777" w:rsidR="008419B2" w:rsidRPr="00527A03" w:rsidRDefault="008419B2" w:rsidP="008F4786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 w:rsidRPr="00527A03">
              <w:rPr>
                <w:rFonts w:eastAsia="Times New Roman"/>
                <w:b/>
                <w:sz w:val="26"/>
                <w:szCs w:val="26"/>
              </w:rPr>
              <w:t>AA</w:t>
            </w:r>
          </w:p>
        </w:tc>
      </w:tr>
      <w:tr w:rsidR="008419B2" w:rsidRPr="00527A03" w14:paraId="6B7A17EF" w14:textId="77777777" w:rsidTr="008F4786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C93C48A" w14:textId="77777777" w:rsidR="008419B2" w:rsidRPr="00DA2E2D" w:rsidRDefault="008419B2" w:rsidP="008F4786">
            <w:pPr>
              <w:suppressAutoHyphens/>
            </w:pPr>
            <w:r w:rsidRPr="00DA2E2D">
              <w:rPr>
                <w:rFonts w:eastAsia="Times New Roman"/>
              </w:rPr>
              <w:t xml:space="preserve">Jednostka </w:t>
            </w:r>
            <w:r w:rsidRPr="00DA2E2D">
              <w:rPr>
                <w:rFonts w:eastAsia="Times New Roman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BE791CA" w14:textId="77777777" w:rsidR="008419B2" w:rsidRPr="00DA2E2D" w:rsidRDefault="008419B2" w:rsidP="008F4786">
            <w:pPr>
              <w:suppressAutoHyphens/>
              <w:spacing w:line="276" w:lineRule="auto"/>
            </w:pPr>
            <w:r w:rsidRPr="00DA2E2D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DD0B9F1" w14:textId="77777777" w:rsidR="008419B2" w:rsidRPr="00DA2E2D" w:rsidRDefault="008419B2" w:rsidP="008F4786">
            <w:pPr>
              <w:suppressAutoHyphens/>
            </w:pPr>
            <w:r w:rsidRPr="00DA2E2D">
              <w:rPr>
                <w:rFonts w:eastAsia="Times New Roman"/>
              </w:rPr>
              <w:t>Podległość merytoryczna</w:t>
            </w:r>
          </w:p>
        </w:tc>
      </w:tr>
      <w:tr w:rsidR="008419B2" w:rsidRPr="00527A03" w14:paraId="74468B36" w14:textId="77777777" w:rsidTr="008F4786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5F50D4E" w14:textId="77777777" w:rsidR="008419B2" w:rsidRPr="00DA2E2D" w:rsidRDefault="008419B2" w:rsidP="008F4786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650C4F50" w14:textId="77777777" w:rsidR="008419B2" w:rsidRPr="00DA2E2D" w:rsidRDefault="008419B2" w:rsidP="008F4786">
            <w:pPr>
              <w:spacing w:line="276" w:lineRule="auto"/>
              <w:rPr>
                <w:szCs w:val="24"/>
              </w:rPr>
            </w:pPr>
            <w:r w:rsidRPr="00DA2E2D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244B9212" w14:textId="77777777" w:rsidR="008419B2" w:rsidRPr="00DA2E2D" w:rsidRDefault="008419B2" w:rsidP="008F4786">
            <w:pPr>
              <w:rPr>
                <w:szCs w:val="24"/>
              </w:rPr>
            </w:pPr>
            <w:r w:rsidRPr="00DA2E2D">
              <w:rPr>
                <w:rFonts w:eastAsia="Times New Roman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022F867F" w14:textId="77777777" w:rsidR="008419B2" w:rsidRPr="00DA2E2D" w:rsidRDefault="008419B2" w:rsidP="008F4786">
            <w:pPr>
              <w:suppressAutoHyphens/>
              <w:rPr>
                <w:rFonts w:cs="Calibri"/>
              </w:rPr>
            </w:pPr>
            <w:r w:rsidRPr="00DA2E2D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477453" w14:textId="77777777" w:rsidR="008419B2" w:rsidRPr="00527A03" w:rsidRDefault="008419B2" w:rsidP="008F4786">
            <w:pPr>
              <w:suppressAutoHyphens/>
            </w:pPr>
            <w:r w:rsidRPr="00527A03">
              <w:t>RA</w:t>
            </w:r>
          </w:p>
        </w:tc>
      </w:tr>
      <w:tr w:rsidR="008419B2" w:rsidRPr="00527A03" w14:paraId="6EA7FF1C" w14:textId="77777777" w:rsidTr="008F4786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1579F83" w14:textId="77777777" w:rsidR="008419B2" w:rsidRPr="00DA2E2D" w:rsidRDefault="008419B2" w:rsidP="008F4786">
            <w:pPr>
              <w:suppressAutoHyphens/>
            </w:pPr>
            <w:r w:rsidRPr="00DA2E2D">
              <w:rPr>
                <w:rFonts w:eastAsia="Times New Roman"/>
              </w:rPr>
              <w:t xml:space="preserve">Jednostki </w:t>
            </w:r>
            <w:r w:rsidRPr="00DA2E2D">
              <w:rPr>
                <w:rFonts w:eastAsia="Times New Roman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98F3909" w14:textId="77777777" w:rsidR="008419B2" w:rsidRPr="00DA2E2D" w:rsidRDefault="008419B2" w:rsidP="008F4786">
            <w:pPr>
              <w:suppressAutoHyphens/>
              <w:spacing w:line="276" w:lineRule="auto"/>
            </w:pPr>
            <w:r w:rsidRPr="00DA2E2D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68BDCF1" w14:textId="77777777" w:rsidR="008419B2" w:rsidRPr="00DA2E2D" w:rsidRDefault="008419B2" w:rsidP="008F4786">
            <w:pPr>
              <w:suppressAutoHyphens/>
            </w:pPr>
            <w:r w:rsidRPr="00DA2E2D">
              <w:rPr>
                <w:rFonts w:eastAsia="Times New Roman"/>
              </w:rPr>
              <w:t>Podległość merytoryczna</w:t>
            </w:r>
          </w:p>
        </w:tc>
      </w:tr>
      <w:tr w:rsidR="008419B2" w:rsidRPr="00691B52" w14:paraId="13A64410" w14:textId="77777777" w:rsidTr="008F4786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F2D53A" w14:textId="77777777" w:rsidR="008419B2" w:rsidRPr="00DA2E2D" w:rsidRDefault="008419B2" w:rsidP="008F4786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27EAD5E2" w14:textId="77777777" w:rsidR="008419B2" w:rsidRPr="00DA2E2D" w:rsidRDefault="008419B2" w:rsidP="008F4786">
            <w:pPr>
              <w:spacing w:line="276" w:lineRule="auto"/>
              <w:rPr>
                <w:szCs w:val="24"/>
              </w:rPr>
            </w:pPr>
            <w:r w:rsidRPr="00DA2E2D">
              <w:rPr>
                <w:szCs w:val="24"/>
              </w:rPr>
              <w:t xml:space="preserve">Dział Zarządzania </w:t>
            </w:r>
            <w:r w:rsidRPr="00DA2E2D">
              <w:rPr>
                <w:szCs w:val="24"/>
              </w:rPr>
              <w:br/>
              <w:t>Dokumentacją</w:t>
            </w:r>
          </w:p>
          <w:p w14:paraId="771C0156" w14:textId="77777777" w:rsidR="008419B2" w:rsidRPr="00DA2E2D" w:rsidRDefault="008419B2" w:rsidP="008F4786">
            <w:pPr>
              <w:spacing w:line="276" w:lineRule="auto"/>
              <w:rPr>
                <w:szCs w:val="24"/>
              </w:rPr>
            </w:pPr>
            <w:r w:rsidRPr="00DA2E2D">
              <w:rPr>
                <w:szCs w:val="24"/>
              </w:rPr>
              <w:t>Dział Organizacyjno-Prawny</w:t>
            </w:r>
          </w:p>
          <w:p w14:paraId="086C2FF7" w14:textId="77777777" w:rsidR="008419B2" w:rsidRPr="00DA2E2D" w:rsidRDefault="008419B2" w:rsidP="008F4786">
            <w:pPr>
              <w:spacing w:line="276" w:lineRule="auto"/>
              <w:rPr>
                <w:szCs w:val="24"/>
              </w:rPr>
            </w:pPr>
            <w:r w:rsidRPr="00DA2E2D">
              <w:rPr>
                <w:szCs w:val="24"/>
              </w:rPr>
              <w:t>Dział Zamówień Publicznych</w:t>
            </w:r>
          </w:p>
          <w:p w14:paraId="68F5304E" w14:textId="7CE53A1C" w:rsidR="0089640C" w:rsidRPr="00DA2E2D" w:rsidRDefault="0089640C" w:rsidP="00691B52">
            <w:pPr>
              <w:rPr>
                <w:szCs w:val="24"/>
              </w:rPr>
            </w:pPr>
            <w:r>
              <w:rPr>
                <w:szCs w:val="24"/>
              </w:rPr>
              <w:t>Dział Spraw Pracowniczych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214B0B1C" w14:textId="77777777" w:rsidR="008419B2" w:rsidRPr="00DA2E2D" w:rsidRDefault="008419B2" w:rsidP="008F4786">
            <w:pPr>
              <w:spacing w:line="360" w:lineRule="auto"/>
              <w:rPr>
                <w:szCs w:val="24"/>
                <w:lang w:val="en-GB"/>
              </w:rPr>
            </w:pPr>
            <w:r w:rsidRPr="00DA2E2D">
              <w:rPr>
                <w:szCs w:val="24"/>
                <w:lang w:val="en-GB"/>
              </w:rPr>
              <w:t>AD</w:t>
            </w:r>
          </w:p>
          <w:p w14:paraId="56F604CA" w14:textId="77777777" w:rsidR="008419B2" w:rsidRPr="00DA2E2D" w:rsidRDefault="008419B2" w:rsidP="008F4786">
            <w:pPr>
              <w:spacing w:line="276" w:lineRule="auto"/>
              <w:rPr>
                <w:szCs w:val="24"/>
                <w:lang w:val="en-GB"/>
              </w:rPr>
            </w:pPr>
          </w:p>
          <w:p w14:paraId="3722AE7F" w14:textId="77777777" w:rsidR="008419B2" w:rsidRPr="00DA2E2D" w:rsidRDefault="008419B2" w:rsidP="008F4786">
            <w:pPr>
              <w:spacing w:line="276" w:lineRule="auto"/>
              <w:rPr>
                <w:szCs w:val="24"/>
                <w:lang w:val="en-GB"/>
              </w:rPr>
            </w:pPr>
            <w:r w:rsidRPr="00DA2E2D">
              <w:rPr>
                <w:szCs w:val="24"/>
                <w:lang w:val="en-GB"/>
              </w:rPr>
              <w:t>AO</w:t>
            </w:r>
          </w:p>
          <w:p w14:paraId="488D144E" w14:textId="77777777" w:rsidR="008419B2" w:rsidRPr="00DA2E2D" w:rsidRDefault="008419B2" w:rsidP="008F4786">
            <w:pPr>
              <w:rPr>
                <w:szCs w:val="24"/>
                <w:lang w:val="en-GB"/>
              </w:rPr>
            </w:pPr>
            <w:r w:rsidRPr="00DA2E2D">
              <w:rPr>
                <w:szCs w:val="24"/>
                <w:lang w:val="en-GB"/>
              </w:rPr>
              <w:t>AZ</w:t>
            </w:r>
          </w:p>
          <w:p w14:paraId="6750C9D4" w14:textId="6F6492BA" w:rsidR="0089640C" w:rsidRPr="00DA2E2D" w:rsidRDefault="0089640C" w:rsidP="008F4786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AP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215BAD86" w14:textId="77777777" w:rsidR="008419B2" w:rsidRPr="00DA2E2D" w:rsidRDefault="008419B2" w:rsidP="008F4786">
            <w:pPr>
              <w:suppressAutoHyphens/>
              <w:spacing w:line="276" w:lineRule="auto"/>
              <w:rPr>
                <w:szCs w:val="24"/>
              </w:rPr>
            </w:pPr>
            <w:r w:rsidRPr="00DA2E2D">
              <w:rPr>
                <w:szCs w:val="24"/>
              </w:rPr>
              <w:t>Dział Zarządzania Dokumentacją</w:t>
            </w:r>
          </w:p>
          <w:p w14:paraId="551CA98C" w14:textId="77777777" w:rsidR="008419B2" w:rsidRPr="00DA2E2D" w:rsidRDefault="008419B2" w:rsidP="008F4786">
            <w:pPr>
              <w:spacing w:line="276" w:lineRule="auto"/>
              <w:rPr>
                <w:szCs w:val="24"/>
              </w:rPr>
            </w:pPr>
            <w:r w:rsidRPr="00DA2E2D">
              <w:rPr>
                <w:szCs w:val="24"/>
              </w:rPr>
              <w:t>Dział Organizacyjno-Prawny</w:t>
            </w:r>
          </w:p>
          <w:p w14:paraId="47A13EB8" w14:textId="77777777" w:rsidR="008419B2" w:rsidRPr="00DA2E2D" w:rsidRDefault="008419B2" w:rsidP="008F4786">
            <w:pPr>
              <w:spacing w:line="276" w:lineRule="auto"/>
              <w:rPr>
                <w:szCs w:val="24"/>
              </w:rPr>
            </w:pPr>
            <w:r w:rsidRPr="00DA2E2D">
              <w:rPr>
                <w:szCs w:val="24"/>
              </w:rPr>
              <w:t>Dział Zamówień Publicznych</w:t>
            </w:r>
          </w:p>
          <w:p w14:paraId="02FEB818" w14:textId="252622F8" w:rsidR="0089640C" w:rsidRPr="00DA2E2D" w:rsidRDefault="0089640C" w:rsidP="0089640C">
            <w:pPr>
              <w:rPr>
                <w:szCs w:val="24"/>
              </w:rPr>
            </w:pPr>
            <w:r>
              <w:rPr>
                <w:szCs w:val="24"/>
              </w:rPr>
              <w:t>Dział Spraw Pracowniczych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E931B0" w14:textId="77777777" w:rsidR="008419B2" w:rsidRPr="00527A03" w:rsidRDefault="008419B2" w:rsidP="008F4786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AD</w:t>
            </w:r>
          </w:p>
          <w:p w14:paraId="0D23CC90" w14:textId="77777777" w:rsidR="008419B2" w:rsidRDefault="008419B2" w:rsidP="008F4786">
            <w:pPr>
              <w:suppressAutoHyphens/>
              <w:spacing w:line="276" w:lineRule="auto"/>
              <w:rPr>
                <w:szCs w:val="24"/>
                <w:lang w:val="en-GB"/>
              </w:rPr>
            </w:pPr>
          </w:p>
          <w:p w14:paraId="316B6D73" w14:textId="77777777" w:rsidR="008419B2" w:rsidRPr="00527A03" w:rsidRDefault="008419B2" w:rsidP="008F4786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AO</w:t>
            </w:r>
          </w:p>
          <w:p w14:paraId="0152A3E3" w14:textId="77777777" w:rsidR="008419B2" w:rsidRDefault="008419B2" w:rsidP="008F4786">
            <w:pPr>
              <w:suppressAutoHyphens/>
              <w:spacing w:line="276" w:lineRule="auto"/>
              <w:rPr>
                <w:szCs w:val="24"/>
                <w:lang w:val="en-GB"/>
              </w:rPr>
            </w:pPr>
            <w:r w:rsidRPr="00527A03">
              <w:rPr>
                <w:szCs w:val="24"/>
                <w:lang w:val="en-GB"/>
              </w:rPr>
              <w:t>AZ</w:t>
            </w:r>
          </w:p>
          <w:p w14:paraId="5A65EF9D" w14:textId="68CB1E0F" w:rsidR="0089640C" w:rsidRPr="00951ED9" w:rsidRDefault="0089640C" w:rsidP="008F4786">
            <w:pPr>
              <w:suppressAutoHyphens/>
              <w:spacing w:line="276" w:lineRule="auto"/>
              <w:rPr>
                <w:strike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AP</w:t>
            </w:r>
          </w:p>
        </w:tc>
      </w:tr>
      <w:tr w:rsidR="008419B2" w:rsidRPr="00691B52" w14:paraId="18E0CC59" w14:textId="77777777" w:rsidTr="008F4786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C8DD993" w14:textId="77777777" w:rsidR="008419B2" w:rsidRPr="00DA2E2D" w:rsidRDefault="008419B2" w:rsidP="008F4786">
            <w:pPr>
              <w:spacing w:line="276" w:lineRule="auto"/>
              <w:rPr>
                <w:sz w:val="12"/>
                <w:szCs w:val="12"/>
                <w:lang w:val="en-GB"/>
              </w:rPr>
            </w:pPr>
          </w:p>
        </w:tc>
      </w:tr>
      <w:tr w:rsidR="008419B2" w:rsidRPr="00527A03" w14:paraId="063B2F0B" w14:textId="77777777" w:rsidTr="008F4786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0C3433" w14:textId="77777777" w:rsidR="008419B2" w:rsidRPr="00DA2E2D" w:rsidRDefault="008419B2" w:rsidP="008F4786">
            <w:pPr>
              <w:suppressAutoHyphens/>
              <w:spacing w:line="276" w:lineRule="auto"/>
            </w:pPr>
            <w:r w:rsidRPr="00DA2E2D">
              <w:rPr>
                <w:rFonts w:eastAsia="Times New Roman"/>
              </w:rPr>
              <w:t xml:space="preserve">Cel działalności </w:t>
            </w:r>
          </w:p>
        </w:tc>
      </w:tr>
      <w:tr w:rsidR="008419B2" w:rsidRPr="00527A03" w14:paraId="5A6BB2E5" w14:textId="77777777" w:rsidTr="00B22A73">
        <w:trPr>
          <w:trHeight w:val="897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887A6A" w14:textId="6483399A" w:rsidR="008419B2" w:rsidRPr="00DA2E2D" w:rsidRDefault="008419B2" w:rsidP="008419B2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DA2E2D">
              <w:rPr>
                <w:rFonts w:eastAsia="Times New Roman"/>
                <w:spacing w:val="-6"/>
                <w:szCs w:val="20"/>
              </w:rPr>
              <w:t>Zapewnienie profesjonalnej obsługi pracownikom Uniwersytetu.</w:t>
            </w:r>
          </w:p>
          <w:p w14:paraId="424BD76B" w14:textId="77777777" w:rsidR="008419B2" w:rsidRPr="00DA2E2D" w:rsidRDefault="008419B2" w:rsidP="008419B2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DA2E2D">
              <w:rPr>
                <w:rFonts w:eastAsia="Times New Roman"/>
                <w:spacing w:val="-6"/>
                <w:szCs w:val="20"/>
              </w:rPr>
              <w:t xml:space="preserve">Zapewnienie sprawnej komunikacji wewnętrznej i zewnętrznej. </w:t>
            </w:r>
          </w:p>
          <w:p w14:paraId="05E918DE" w14:textId="58B4E85E" w:rsidR="00F90FA9" w:rsidRPr="00DA2E2D" w:rsidRDefault="00F90FA9" w:rsidP="00C13103">
            <w:pPr>
              <w:shd w:val="clear" w:color="auto" w:fill="FFFFFF"/>
              <w:suppressAutoHyphens/>
              <w:spacing w:before="149" w:line="276" w:lineRule="auto"/>
              <w:ind w:left="360" w:right="10"/>
              <w:contextualSpacing/>
              <w:jc w:val="both"/>
              <w:rPr>
                <w:spacing w:val="-6"/>
                <w:szCs w:val="20"/>
              </w:rPr>
            </w:pPr>
          </w:p>
        </w:tc>
      </w:tr>
      <w:tr w:rsidR="008419B2" w:rsidRPr="00527A03" w14:paraId="4D76C3F4" w14:textId="77777777" w:rsidTr="008F4786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BAE882" w14:textId="77777777" w:rsidR="008419B2" w:rsidRPr="00DA2E2D" w:rsidRDefault="008419B2" w:rsidP="008F4786">
            <w:pPr>
              <w:suppressAutoHyphens/>
              <w:spacing w:line="276" w:lineRule="auto"/>
            </w:pPr>
            <w:r w:rsidRPr="00DA2E2D">
              <w:rPr>
                <w:rFonts w:eastAsia="Times New Roman"/>
              </w:rPr>
              <w:t>Kluczowe zadania</w:t>
            </w:r>
          </w:p>
        </w:tc>
      </w:tr>
      <w:tr w:rsidR="008419B2" w:rsidRPr="00527A03" w14:paraId="70124D6C" w14:textId="77777777" w:rsidTr="008F4786">
        <w:trPr>
          <w:trHeight w:val="415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4D5EA3" w14:textId="1F983A7A" w:rsidR="00444F31" w:rsidRPr="00DE3F5F" w:rsidRDefault="00444F31" w:rsidP="00444F31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pacing w:val="-6"/>
                <w:szCs w:val="24"/>
              </w:rPr>
            </w:pPr>
            <w:r w:rsidRPr="00DE3F5F">
              <w:rPr>
                <w:spacing w:val="-6"/>
                <w:szCs w:val="24"/>
              </w:rPr>
              <w:t>Optymalizacja pracy administracji uczelnianej poprzez racjonalizację stanu zatrudnienia, optymalizację wykorzystania zasobów ludzkich oraz wdrażanie systemów informatycznych wspomagających zarządzanie.</w:t>
            </w:r>
          </w:p>
          <w:p w14:paraId="517A01F3" w14:textId="01E2E2EF" w:rsidR="008419B2" w:rsidRDefault="008419B2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 w:rsidRPr="008924E1">
              <w:rPr>
                <w:rFonts w:eastAsia="Times New Roman"/>
                <w:spacing w:val="-6"/>
                <w:szCs w:val="24"/>
              </w:rPr>
              <w:t>Tworzenie kultury organizacyjnej skoncentrowanej na kliencie zewnętrznym i wewnętrznym, zorientowanej na ciągłe doskonalenia procesów, otwartej na korzystanie z nowoczesnych metod komunikacji i zarządzania.</w:t>
            </w:r>
          </w:p>
          <w:p w14:paraId="70900706" w14:textId="763459CB" w:rsidR="00444F31" w:rsidRDefault="00444F31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Planowanie, aktualizacja i realizacja polityki personalnej w odniesieniu do pracowników niebędących nauczycielami akademickimi.</w:t>
            </w:r>
          </w:p>
          <w:p w14:paraId="5165C4FE" w14:textId="6C3BD4A0" w:rsidR="00444F31" w:rsidRDefault="00444F31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Inicjowanie i wdrażanie projektów oraz rozwiązań systemowych w zakresie doskonalenia i profesjonalizacji zarządzania, w tym wprowadzanie systemów motywowania, oceniania i rozwoju pracowników.</w:t>
            </w:r>
          </w:p>
          <w:p w14:paraId="271B7450" w14:textId="77777777" w:rsidR="008419B2" w:rsidRPr="008924E1" w:rsidRDefault="008419B2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 w:rsidRPr="008924E1">
              <w:rPr>
                <w:rFonts w:eastAsia="Times New Roman"/>
                <w:spacing w:val="-6"/>
                <w:szCs w:val="24"/>
              </w:rPr>
              <w:t>Inicjowanie i wdrażanie projektów usprawniających komunikację wewnętrzną.</w:t>
            </w:r>
          </w:p>
          <w:p w14:paraId="24E1077C" w14:textId="5D22E416" w:rsidR="008419B2" w:rsidRPr="008924E1" w:rsidRDefault="008419B2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 w:rsidRPr="008924E1">
              <w:rPr>
                <w:rFonts w:eastAsia="Times New Roman"/>
                <w:spacing w:val="-6"/>
                <w:szCs w:val="24"/>
              </w:rPr>
              <w:t xml:space="preserve"> Zapewnienie sprawnego obiegu informacji i dokumentacji </w:t>
            </w:r>
            <w:r w:rsidRPr="008924E1">
              <w:rPr>
                <w:rFonts w:eastAsia="Times New Roman"/>
                <w:szCs w:val="24"/>
              </w:rPr>
              <w:t>przy wykorzystaniu optymalnych kanałów komunikacyjnych i narzędzi informatycznych.</w:t>
            </w:r>
          </w:p>
          <w:p w14:paraId="67E8E547" w14:textId="77777777" w:rsidR="008419B2" w:rsidRPr="008924E1" w:rsidRDefault="008419B2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 w:rsidRPr="008924E1">
              <w:rPr>
                <w:rFonts w:eastAsia="Times New Roman"/>
                <w:szCs w:val="24"/>
              </w:rPr>
              <w:t>Zapewnienie obsługi organizacyjno-prawnej wszystkich jednostek organizacyjnych Uczelni.</w:t>
            </w:r>
          </w:p>
          <w:p w14:paraId="6CB0CEB3" w14:textId="77777777" w:rsidR="008419B2" w:rsidRPr="008924E1" w:rsidRDefault="008419B2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 w:rsidRPr="008924E1">
              <w:rPr>
                <w:rFonts w:eastAsia="Times New Roman"/>
                <w:szCs w:val="24"/>
              </w:rPr>
              <w:t>Nadzór nad prowadzeniem i dokumentowaniem postępowań o udzielenie zamówienia publicznego.</w:t>
            </w:r>
          </w:p>
          <w:p w14:paraId="545E8982" w14:textId="77777777" w:rsidR="00ED6C4F" w:rsidRPr="008924E1" w:rsidRDefault="00ED6C4F" w:rsidP="00444F31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spacing w:val="-6"/>
                <w:szCs w:val="24"/>
              </w:rPr>
            </w:pPr>
            <w:r w:rsidRPr="008924E1">
              <w:rPr>
                <w:rFonts w:eastAsia="Times New Roman"/>
                <w:szCs w:val="24"/>
              </w:rPr>
              <w:t>Zapewnienie sprawnego i terminowego</w:t>
            </w:r>
            <w:r w:rsidR="006E7344" w:rsidRPr="008924E1">
              <w:rPr>
                <w:rFonts w:eastAsia="Times New Roman"/>
                <w:szCs w:val="24"/>
              </w:rPr>
              <w:t xml:space="preserve"> archiwizowania dokumentacji, zgodnego z obowiązującymi w Uczelni procedurami.</w:t>
            </w:r>
          </w:p>
          <w:p w14:paraId="55F6972C" w14:textId="4525E446" w:rsidR="00DA2E2D" w:rsidRPr="00DA2E2D" w:rsidRDefault="00DA2E2D" w:rsidP="00C13103">
            <w:pPr>
              <w:tabs>
                <w:tab w:val="left" w:pos="483"/>
              </w:tabs>
              <w:suppressAutoHyphens/>
              <w:spacing w:line="276" w:lineRule="auto"/>
              <w:ind w:left="483" w:right="10"/>
              <w:jc w:val="both"/>
              <w:rPr>
                <w:rFonts w:eastAsia="Times New Roman"/>
                <w:spacing w:val="-6"/>
              </w:rPr>
            </w:pPr>
          </w:p>
        </w:tc>
      </w:tr>
    </w:tbl>
    <w:p w14:paraId="09310B4B" w14:textId="77777777" w:rsidR="00442C78" w:rsidRDefault="00442C78"/>
    <w:sectPr w:rsidR="00442C78" w:rsidSect="008924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581D2" w14:textId="77777777" w:rsidR="000D7422" w:rsidRDefault="000D7422" w:rsidP="005C160B">
      <w:r>
        <w:separator/>
      </w:r>
    </w:p>
  </w:endnote>
  <w:endnote w:type="continuationSeparator" w:id="0">
    <w:p w14:paraId="7B5B916A" w14:textId="77777777" w:rsidR="000D7422" w:rsidRDefault="000D7422" w:rsidP="005C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52D03" w14:textId="77777777" w:rsidR="009379C5" w:rsidRDefault="009379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5B071" w14:textId="77777777" w:rsidR="009379C5" w:rsidRDefault="009379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6E1E5" w14:textId="77777777" w:rsidR="009379C5" w:rsidRDefault="009379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1C3C5" w14:textId="77777777" w:rsidR="000D7422" w:rsidRDefault="000D7422" w:rsidP="005C160B">
      <w:r>
        <w:separator/>
      </w:r>
    </w:p>
  </w:footnote>
  <w:footnote w:type="continuationSeparator" w:id="0">
    <w:p w14:paraId="0EADB488" w14:textId="77777777" w:rsidR="000D7422" w:rsidRDefault="000D7422" w:rsidP="005C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54B5C" w14:textId="77777777" w:rsidR="009379C5" w:rsidRDefault="009379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6C00B" w14:textId="77777777" w:rsidR="009379C5" w:rsidRDefault="009379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6C239" w14:textId="3D55F8C7" w:rsidR="005C160B" w:rsidRDefault="008F507F" w:rsidP="005C160B">
    <w:pPr>
      <w:jc w:val="right"/>
      <w:rPr>
        <w:sz w:val="20"/>
        <w:szCs w:val="20"/>
      </w:rPr>
    </w:pPr>
    <w:r>
      <w:rPr>
        <w:sz w:val="20"/>
        <w:szCs w:val="20"/>
      </w:rPr>
      <w:t>Załącznik nr 8</w:t>
    </w:r>
    <w:r w:rsidR="00DD37EE">
      <w:rPr>
        <w:sz w:val="20"/>
        <w:szCs w:val="20"/>
      </w:rPr>
      <w:t xml:space="preserve"> do zarządzenia nr  281</w:t>
    </w:r>
    <w:r w:rsidR="005C160B">
      <w:rPr>
        <w:sz w:val="20"/>
        <w:szCs w:val="20"/>
      </w:rPr>
      <w:t xml:space="preserve">/XVI R/2020  Rektora Uniwersytetu Medycznego we Wrocławiu </w:t>
    </w:r>
  </w:p>
  <w:p w14:paraId="72C60A4D" w14:textId="3C1C2D13" w:rsidR="005C160B" w:rsidRDefault="005C160B" w:rsidP="005C160B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DD37EE">
      <w:rPr>
        <w:sz w:val="20"/>
        <w:szCs w:val="20"/>
      </w:rPr>
      <w:t xml:space="preserve">21 </w:t>
    </w:r>
    <w:bookmarkStart w:id="3" w:name="_GoBack"/>
    <w:bookmarkEnd w:id="3"/>
    <w:r w:rsidR="009379C5">
      <w:rPr>
        <w:sz w:val="20"/>
        <w:szCs w:val="20"/>
      </w:rPr>
      <w:t xml:space="preserve">grudnia </w:t>
    </w:r>
    <w:r>
      <w:rPr>
        <w:sz w:val="20"/>
        <w:szCs w:val="20"/>
      </w:rPr>
      <w:t>2020 r.</w:t>
    </w:r>
  </w:p>
  <w:p w14:paraId="03D7876D" w14:textId="77777777" w:rsidR="005C160B" w:rsidRDefault="005C1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483"/>
    <w:multiLevelType w:val="hybridMultilevel"/>
    <w:tmpl w:val="46A6E120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E6EB3"/>
    <w:multiLevelType w:val="multilevel"/>
    <w:tmpl w:val="52E698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B2"/>
    <w:rsid w:val="00001C54"/>
    <w:rsid w:val="00033951"/>
    <w:rsid w:val="000D7422"/>
    <w:rsid w:val="001827D2"/>
    <w:rsid w:val="002D7DA0"/>
    <w:rsid w:val="00353E07"/>
    <w:rsid w:val="00363A02"/>
    <w:rsid w:val="00442C78"/>
    <w:rsid w:val="00444F31"/>
    <w:rsid w:val="00456775"/>
    <w:rsid w:val="00464CBD"/>
    <w:rsid w:val="00557D4D"/>
    <w:rsid w:val="005C160B"/>
    <w:rsid w:val="00690842"/>
    <w:rsid w:val="00691B52"/>
    <w:rsid w:val="006E7344"/>
    <w:rsid w:val="00775ED1"/>
    <w:rsid w:val="00784B70"/>
    <w:rsid w:val="00803A17"/>
    <w:rsid w:val="00811308"/>
    <w:rsid w:val="00834B57"/>
    <w:rsid w:val="008351C4"/>
    <w:rsid w:val="008419B2"/>
    <w:rsid w:val="008924E1"/>
    <w:rsid w:val="0089640C"/>
    <w:rsid w:val="00897863"/>
    <w:rsid w:val="008B2BA1"/>
    <w:rsid w:val="008F507F"/>
    <w:rsid w:val="009379C5"/>
    <w:rsid w:val="00951ED9"/>
    <w:rsid w:val="009F3165"/>
    <w:rsid w:val="00B12FB2"/>
    <w:rsid w:val="00B22A73"/>
    <w:rsid w:val="00BF59B1"/>
    <w:rsid w:val="00C13103"/>
    <w:rsid w:val="00D32DE8"/>
    <w:rsid w:val="00DA2E2D"/>
    <w:rsid w:val="00DD37EE"/>
    <w:rsid w:val="00E3594C"/>
    <w:rsid w:val="00E96A10"/>
    <w:rsid w:val="00ED6C4F"/>
    <w:rsid w:val="00F756DE"/>
    <w:rsid w:val="00F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3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B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9B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19B2"/>
    <w:rPr>
      <w:rFonts w:ascii="Times New Roman" w:eastAsiaTheme="majorEastAsia" w:hAnsi="Times New Roman" w:cstheme="majorBidi"/>
      <w:b/>
      <w:bCs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6D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6D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6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60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60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B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9B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419B2"/>
    <w:rPr>
      <w:rFonts w:ascii="Times New Roman" w:eastAsiaTheme="majorEastAsia" w:hAnsi="Times New Roman" w:cstheme="majorBidi"/>
      <w:b/>
      <w:bCs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6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6D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6D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6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60B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C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60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DA97-A91D-4D25-9CE3-B9629AA7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MKrystyniak</cp:lastModifiedBy>
  <cp:revision>19</cp:revision>
  <cp:lastPrinted>2020-12-18T07:52:00Z</cp:lastPrinted>
  <dcterms:created xsi:type="dcterms:W3CDTF">2020-11-06T13:50:00Z</dcterms:created>
  <dcterms:modified xsi:type="dcterms:W3CDTF">2020-12-23T08:46:00Z</dcterms:modified>
</cp:coreProperties>
</file>