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4"/>
        <w:gridCol w:w="1134"/>
        <w:gridCol w:w="35"/>
      </w:tblGrid>
      <w:tr w:rsidR="003C18A5" w:rsidRPr="00CA5D36" w:rsidTr="00035F99">
        <w:trPr>
          <w:gridAfter w:val="1"/>
          <w:wAfter w:w="35" w:type="dxa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bookmarkStart w:id="0" w:name="_GoBack"/>
            <w:bookmarkEnd w:id="0"/>
            <w:r w:rsidRPr="00CA5D36">
              <w:rPr>
                <w:szCs w:val="24"/>
              </w:rPr>
              <w:t xml:space="preserve">Nazwa </w:t>
            </w:r>
            <w:r w:rsidRPr="00CA5D36">
              <w:rPr>
                <w:szCs w:val="24"/>
              </w:rPr>
              <w:br/>
              <w:t>i symbol</w:t>
            </w:r>
          </w:p>
        </w:tc>
        <w:tc>
          <w:tcPr>
            <w:tcW w:w="7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pStyle w:val="Nagwek3"/>
              <w:rPr>
                <w:rFonts w:cs="Times New Roman"/>
                <w:sz w:val="24"/>
                <w:szCs w:val="24"/>
              </w:rPr>
            </w:pPr>
            <w:bookmarkStart w:id="1" w:name="_Toc20839425"/>
            <w:bookmarkStart w:id="2" w:name="_Toc60666388"/>
            <w:r w:rsidRPr="00CA5D36">
              <w:rPr>
                <w:rFonts w:cs="Times New Roman"/>
                <w:sz w:val="24"/>
                <w:szCs w:val="24"/>
              </w:rPr>
              <w:t>DZIEKANAT WYDZIAŁU NAUK o ZDROWIU</w:t>
            </w:r>
            <w:bookmarkEnd w:id="1"/>
            <w:bookmarkEnd w:id="2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spacing w:before="120" w:after="120"/>
              <w:jc w:val="center"/>
              <w:rPr>
                <w:b/>
                <w:szCs w:val="24"/>
              </w:rPr>
            </w:pPr>
            <w:r w:rsidRPr="00CA5D36">
              <w:rPr>
                <w:b/>
                <w:szCs w:val="24"/>
              </w:rPr>
              <w:t>DZ-D</w:t>
            </w:r>
          </w:p>
        </w:tc>
      </w:tr>
      <w:tr w:rsidR="003C18A5" w:rsidRPr="00CA5D36" w:rsidTr="00035F99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 xml:space="preserve">Jednostka </w:t>
            </w:r>
            <w:r w:rsidRPr="00CA5D36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Podległość formalna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Podległość merytoryczna</w:t>
            </w:r>
          </w:p>
        </w:tc>
      </w:tr>
      <w:tr w:rsidR="003C18A5" w:rsidRPr="00CA5D36" w:rsidTr="00035F99">
        <w:trPr>
          <w:gridAfter w:val="1"/>
          <w:wAfter w:w="35" w:type="dxa"/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Dziekan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DZ</w:t>
            </w:r>
          </w:p>
        </w:tc>
      </w:tr>
      <w:tr w:rsidR="003C18A5" w:rsidRPr="00CA5D36" w:rsidTr="00035F99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 xml:space="preserve">Jednostki </w:t>
            </w:r>
            <w:r w:rsidRPr="00CA5D36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Podległość formalna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Podległość merytoryczna</w:t>
            </w:r>
          </w:p>
        </w:tc>
      </w:tr>
      <w:tr w:rsidR="003C18A5" w:rsidRPr="00CA5D36" w:rsidTr="00035F99">
        <w:trPr>
          <w:gridAfter w:val="1"/>
          <w:wAfter w:w="35" w:type="dxa"/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8A5" w:rsidRPr="00CA5D36" w:rsidRDefault="003C18A5" w:rsidP="00035F99">
            <w:pPr>
              <w:pStyle w:val="Akapitzlist"/>
              <w:spacing w:line="240" w:lineRule="auto"/>
              <w:ind w:left="42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8A5" w:rsidRPr="00CA5D36" w:rsidRDefault="003C18A5" w:rsidP="00035F99">
            <w:pPr>
              <w:ind w:left="423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8A5" w:rsidRPr="00CA5D36" w:rsidRDefault="003C18A5" w:rsidP="00035F99">
            <w:pPr>
              <w:pStyle w:val="Akapitzlist"/>
              <w:spacing w:line="240" w:lineRule="auto"/>
              <w:ind w:left="421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8A5" w:rsidRPr="00CA5D36" w:rsidRDefault="003C18A5" w:rsidP="00035F99">
            <w:pPr>
              <w:rPr>
                <w:szCs w:val="24"/>
              </w:rPr>
            </w:pPr>
          </w:p>
        </w:tc>
      </w:tr>
      <w:tr w:rsidR="003C18A5" w:rsidRPr="00CA5D36" w:rsidTr="00035F99"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C18A5" w:rsidRPr="00CA5D36" w:rsidRDefault="003C18A5" w:rsidP="00035F99">
            <w:pPr>
              <w:rPr>
                <w:szCs w:val="24"/>
              </w:rPr>
            </w:pPr>
          </w:p>
        </w:tc>
      </w:tr>
      <w:tr w:rsidR="003C18A5" w:rsidRPr="00CA5D36" w:rsidTr="00035F99"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 xml:space="preserve">Cel działalności </w:t>
            </w:r>
          </w:p>
        </w:tc>
      </w:tr>
      <w:tr w:rsidR="003C18A5" w:rsidRPr="00CA5D36" w:rsidTr="00035F99">
        <w:trPr>
          <w:trHeight w:val="493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620D" w:rsidRPr="00B4444B" w:rsidRDefault="0056620D" w:rsidP="0056620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A5D36">
              <w:rPr>
                <w:szCs w:val="24"/>
              </w:rPr>
              <w:t>Kompleksowa, profesjonalna obsługa studentów Wydziału Nauk o Zdrowiu w zakresie toku studiów i świadczeń</w:t>
            </w:r>
            <w:r w:rsidR="0038232B">
              <w:rPr>
                <w:szCs w:val="24"/>
              </w:rPr>
              <w:t xml:space="preserve"> w zakresie </w:t>
            </w:r>
            <w:r w:rsidR="0038232B" w:rsidRPr="0038232B">
              <w:rPr>
                <w:szCs w:val="24"/>
              </w:rPr>
              <w:t>pomocy materialnej oraz stypendiów.</w:t>
            </w:r>
          </w:p>
          <w:p w:rsidR="0065350D" w:rsidRPr="00B4444B" w:rsidRDefault="0065350D" w:rsidP="0056620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B4444B">
              <w:rPr>
                <w:szCs w:val="24"/>
              </w:rPr>
              <w:t>Obsługa administracyjna działalności dydaktycznej Wydziału Nauk o Zdrowiu.</w:t>
            </w:r>
          </w:p>
          <w:p w:rsidR="0065350D" w:rsidRPr="00B4444B" w:rsidRDefault="0056620D" w:rsidP="0056620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CA5D36">
              <w:rPr>
                <w:szCs w:val="24"/>
              </w:rPr>
              <w:t xml:space="preserve">Przeprowadzanie postępowań konkursowych na </w:t>
            </w:r>
            <w:r w:rsidR="0065350D">
              <w:rPr>
                <w:szCs w:val="24"/>
              </w:rPr>
              <w:t>funkcję</w:t>
            </w:r>
            <w:r w:rsidRPr="00CA5D36">
              <w:rPr>
                <w:szCs w:val="24"/>
              </w:rPr>
              <w:t xml:space="preserve"> kierownik</w:t>
            </w:r>
            <w:r w:rsidR="0065350D">
              <w:rPr>
                <w:szCs w:val="24"/>
              </w:rPr>
              <w:t xml:space="preserve">a </w:t>
            </w:r>
            <w:r w:rsidRPr="00CA5D36">
              <w:rPr>
                <w:szCs w:val="24"/>
              </w:rPr>
              <w:t>jednost</w:t>
            </w:r>
            <w:r w:rsidR="0065350D">
              <w:rPr>
                <w:szCs w:val="24"/>
              </w:rPr>
              <w:t xml:space="preserve">ki organizacyjnej </w:t>
            </w:r>
            <w:r w:rsidRPr="00CA5D36">
              <w:rPr>
                <w:szCs w:val="24"/>
              </w:rPr>
              <w:t xml:space="preserve">oraz </w:t>
            </w:r>
            <w:r w:rsidR="0065350D">
              <w:rPr>
                <w:szCs w:val="24"/>
              </w:rPr>
              <w:t xml:space="preserve">stanowiska w grupie </w:t>
            </w:r>
            <w:r w:rsidRPr="00CA5D36">
              <w:rPr>
                <w:szCs w:val="24"/>
              </w:rPr>
              <w:t xml:space="preserve">pracowników dydaktycznych. </w:t>
            </w:r>
          </w:p>
          <w:p w:rsidR="0056620D" w:rsidRPr="00B4444B" w:rsidRDefault="00B4444B" w:rsidP="0056620D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Pomoc administracyjna w p</w:t>
            </w:r>
            <w:r w:rsidR="0056620D" w:rsidRPr="00CA5D36">
              <w:rPr>
                <w:szCs w:val="24"/>
              </w:rPr>
              <w:t>rzeprowadzani</w:t>
            </w:r>
            <w:r>
              <w:rPr>
                <w:szCs w:val="24"/>
              </w:rPr>
              <w:t>u</w:t>
            </w:r>
            <w:r w:rsidR="0056620D" w:rsidRPr="00CA5D36">
              <w:rPr>
                <w:szCs w:val="24"/>
              </w:rPr>
              <w:t xml:space="preserve"> okresowych ocen pracowników dydaktycznych.</w:t>
            </w:r>
          </w:p>
          <w:p w:rsidR="003C18A5" w:rsidRPr="00B4444B" w:rsidRDefault="00B4444B" w:rsidP="00B4444B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right="10"/>
              <w:jc w:val="both"/>
              <w:rPr>
                <w:szCs w:val="24"/>
              </w:rPr>
            </w:pPr>
            <w:r w:rsidRPr="00B4444B">
              <w:rPr>
                <w:szCs w:val="24"/>
              </w:rPr>
              <w:t xml:space="preserve">Obsługa administracyjna </w:t>
            </w:r>
            <w:r w:rsidR="0056620D" w:rsidRPr="00B4444B">
              <w:rPr>
                <w:szCs w:val="24"/>
              </w:rPr>
              <w:t>kursów podyplomowych i nostryfikacji dyplomów.</w:t>
            </w:r>
          </w:p>
        </w:tc>
      </w:tr>
      <w:tr w:rsidR="003C18A5" w:rsidRPr="00CA5D36" w:rsidTr="00035F99">
        <w:trPr>
          <w:trHeight w:val="279"/>
        </w:trPr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C18A5" w:rsidRPr="00CA5D36" w:rsidRDefault="003C18A5" w:rsidP="00035F99">
            <w:pPr>
              <w:rPr>
                <w:szCs w:val="24"/>
              </w:rPr>
            </w:pPr>
            <w:r w:rsidRPr="00CA5D36">
              <w:rPr>
                <w:szCs w:val="24"/>
              </w:rPr>
              <w:t>Kluczowe zadania</w:t>
            </w:r>
          </w:p>
        </w:tc>
      </w:tr>
      <w:tr w:rsidR="003C18A5" w:rsidRPr="00CA5D36" w:rsidTr="007508AF">
        <w:trPr>
          <w:trHeight w:val="3685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45A4" w:rsidRPr="009A42B1" w:rsidRDefault="005B5776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Dziekana, Prodziekanów</w:t>
            </w:r>
            <w:r w:rsidR="00163BF0"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komisji wydziałowych</w:t>
            </w:r>
            <w:r w:rsidR="00163BF0"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oraz </w:t>
            </w:r>
            <w:r w:rsidR="00C54036" w:rsidRPr="009A42B1">
              <w:rPr>
                <w:rFonts w:ascii="Times New Roman" w:hAnsi="Times New Roman"/>
                <w:spacing w:val="-4"/>
                <w:sz w:val="24"/>
                <w:szCs w:val="24"/>
              </w:rPr>
              <w:t>nauczycieli akademickich</w:t>
            </w:r>
            <w:r w:rsidR="00163BF0"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zatrudnionych na Wydziale Nauk o Zdrowiu, </w:t>
            </w: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 tym: </w:t>
            </w:r>
          </w:p>
          <w:p w:rsidR="00EE45A4" w:rsidRPr="009A42B1" w:rsidRDefault="005B5776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przyjmowanie i wysyłanie korespondencji drogą tradycyjną i elektroniczną zgodnie z instrukcją kancelaryjną, </w:t>
            </w:r>
          </w:p>
          <w:p w:rsidR="00163BF0" w:rsidRPr="009A42B1" w:rsidRDefault="00163BF0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przygotowanie pism z zakresu danej sprawy, </w:t>
            </w:r>
          </w:p>
          <w:p w:rsidR="00163BF0" w:rsidRPr="009A42B1" w:rsidRDefault="00163BF0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wystawianie wniosków na delegacje,</w:t>
            </w:r>
          </w:p>
          <w:p w:rsidR="00EE45A4" w:rsidRPr="009A42B1" w:rsidRDefault="005B5776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przygotowywanie zamówień na materiały biurowe</w:t>
            </w:r>
            <w:r w:rsidR="005E5BFB"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dla jednostek organizacyjnych Wydziału</w:t>
            </w:r>
            <w:r w:rsidR="00163BF0" w:rsidRPr="009A42B1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</w:p>
          <w:p w:rsidR="00163BF0" w:rsidRPr="009A42B1" w:rsidRDefault="00163BF0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przyjmowanie zamówionego sprzętu</w:t>
            </w:r>
            <w:r w:rsidR="007D0444" w:rsidRPr="009A42B1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materiałów eksploatacyjnych i biurowych dla jednostek organizacyjnych Wydziału,</w:t>
            </w:r>
          </w:p>
          <w:p w:rsidR="00163BF0" w:rsidRPr="009A42B1" w:rsidRDefault="00163BF0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koordynowanie zamówień jednostek organizacyjnych Wydziału, składanych </w:t>
            </w: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w jednostkach Uczelni</w:t>
            </w:r>
            <w:r w:rsidR="00A673D9" w:rsidRPr="009A42B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6B03C3" w:rsidRPr="009A42B1" w:rsidRDefault="005E5BFB" w:rsidP="005E5BFB">
            <w:pPr>
              <w:pStyle w:val="Zwykytek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z</w:t>
            </w:r>
            <w:r w:rsidR="00163BF0"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głaszanie uszkodzeń sprzętu i terminów konserwacji, do Działu </w:t>
            </w:r>
            <w:r w:rsidR="006B03C3" w:rsidRPr="009A42B1">
              <w:rPr>
                <w:rFonts w:ascii="Times New Roman" w:hAnsi="Times New Roman"/>
                <w:spacing w:val="-4"/>
                <w:sz w:val="24"/>
                <w:szCs w:val="24"/>
              </w:rPr>
              <w:t>Serwisu Technicznego.</w:t>
            </w:r>
          </w:p>
          <w:p w:rsidR="008B5368" w:rsidRPr="009A42B1" w:rsidRDefault="008B5368" w:rsidP="008B5368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Bieżące uzupełnianie materiałów eksploatacyjnych do sprzętu biurowego: kserokopiarki, drukarki (tonery, </w:t>
            </w:r>
            <w:proofErr w:type="spellStart"/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cartridge</w:t>
            </w:r>
            <w:proofErr w:type="spellEnd"/>
            <w:r w:rsidRPr="009A42B1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</w:p>
          <w:p w:rsidR="00EE45A4" w:rsidRPr="006B03C3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03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postępowań konkursowych </w:t>
            </w:r>
            <w:r w:rsidR="005B5776" w:rsidRPr="006B03C3">
              <w:rPr>
                <w:rFonts w:ascii="Times New Roman" w:hAnsi="Times New Roman"/>
                <w:spacing w:val="-4"/>
                <w:sz w:val="24"/>
                <w:szCs w:val="24"/>
              </w:rPr>
              <w:t>na stanowiska nauczycieli akademickich w grupie dydaktycznej oraz na funkcję kierownik</w:t>
            </w:r>
            <w:r w:rsidR="006B03C3">
              <w:rPr>
                <w:rFonts w:ascii="Times New Roman" w:hAnsi="Times New Roman"/>
                <w:spacing w:val="-4"/>
                <w:sz w:val="24"/>
                <w:szCs w:val="24"/>
              </w:rPr>
              <w:t>ów</w:t>
            </w:r>
            <w:r w:rsidR="005B5776" w:rsidRPr="006B03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w wydziałowych jednostkach organizacyjnych</w:t>
            </w:r>
            <w:r w:rsidRPr="006B03C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EE45A4" w:rsidRPr="00CA5D36" w:rsidRDefault="005B5776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spraw dotyczących nagród</w:t>
            </w:r>
            <w:r w:rsidR="006B03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Rektora</w:t>
            </w:r>
            <w:r w:rsidR="006B03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za osiągniecia dydaktyczne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EE45A4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6B03C3" w:rsidRPr="006B03C3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inwentaryzacji Dziekanatu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CA5D36" w:rsidRPr="00CA5D36" w:rsidRDefault="00CA5D36" w:rsidP="00A673D9">
            <w:pPr>
              <w:pStyle w:val="Akapitzlist"/>
              <w:numPr>
                <w:ilvl w:val="0"/>
                <w:numId w:val="23"/>
              </w:numPr>
              <w:shd w:val="clear" w:color="auto" w:fill="auto"/>
              <w:spacing w:before="0" w:line="276" w:lineRule="auto"/>
              <w:ind w:left="476" w:right="0" w:hanging="425"/>
              <w:rPr>
                <w:color w:val="auto"/>
                <w:spacing w:val="-4"/>
                <w:szCs w:val="24"/>
              </w:rPr>
            </w:pPr>
            <w:r w:rsidRPr="00CA5D36">
              <w:rPr>
                <w:color w:val="auto"/>
                <w:spacing w:val="-4"/>
                <w:szCs w:val="24"/>
              </w:rPr>
              <w:t xml:space="preserve">Prowadzenie spraw związanych z usterkami i awariami na terenie jednostek organizacyjnych i </w:t>
            </w:r>
            <w:r w:rsidR="006B03C3">
              <w:rPr>
                <w:color w:val="auto"/>
                <w:spacing w:val="-4"/>
                <w:szCs w:val="24"/>
              </w:rPr>
              <w:t xml:space="preserve">w </w:t>
            </w:r>
            <w:r w:rsidRPr="00CA5D36">
              <w:rPr>
                <w:color w:val="auto"/>
                <w:spacing w:val="-4"/>
                <w:szCs w:val="24"/>
              </w:rPr>
              <w:t>budynk</w:t>
            </w:r>
            <w:r w:rsidR="006B03C3">
              <w:rPr>
                <w:color w:val="auto"/>
                <w:spacing w:val="-4"/>
                <w:szCs w:val="24"/>
              </w:rPr>
              <w:t>ach</w:t>
            </w:r>
            <w:r w:rsidRPr="00CA5D36">
              <w:rPr>
                <w:color w:val="auto"/>
                <w:spacing w:val="-4"/>
                <w:szCs w:val="24"/>
              </w:rPr>
              <w:t xml:space="preserve"> Wydziału, w tym: przyjmowanie zgłoszeń, przekazywanie ich do właściwych jednostek Uczelni oraz nadzór nad wykonawcami (udostępnianie pomieszczeń, omawianie zakresu robót i in.)</w:t>
            </w:r>
            <w:r>
              <w:rPr>
                <w:color w:val="auto"/>
                <w:spacing w:val="-4"/>
                <w:szCs w:val="24"/>
              </w:rPr>
              <w:t>.</w:t>
            </w:r>
          </w:p>
          <w:p w:rsidR="00CA5D36" w:rsidRPr="00CA5D36" w:rsidRDefault="00CA5D36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Kontrolowanie utrzymywania posesji w porządku i czystości.</w:t>
            </w:r>
          </w:p>
          <w:p w:rsidR="005B5776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P</w:t>
            </w:r>
            <w:r w:rsidR="005B5776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rzygotowywanie i przekazywanie dokumentów do 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="005B5776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rchiwum 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Z</w:t>
            </w:r>
            <w:r w:rsidR="005B5776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akładowego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Przyjmowanie interesantów oraz udzielanie informacji z zakresu pomocy materialnej oraz nostryfikacji dyplomów i archiwizacji dokumentów.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dokumentów stanowiących podstawę do przyznawania różnych form pomocy materialnej oraz wyliczanie dochodu rodziny studenta.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Kompletowanie, sprawdzanie i uaktualnianie i uaktualnianie dokumentów stanowiących podstawę do przeprowadzenia prawidłowego postępowania nostryfikacyjnego.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Sporządzanie decyzji w sprawie przyznawania świadczeń pomocy materialnej, prowadzenie wykazu tych decyzji oraz złożonych odwołań, a także wydawanie zaświadczeń oraz kompletowanie otrzymanych zaświadczeń i oświadczeń.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Naliczanie stypendiów socjalnych, za wyniki w nauce lub sporcie, w tym stypendiów ministra i stypendiów RP, oraz stypendiów dla niepełnosprawnych, sporządzanie list wypłat stypendiów i zapomóg.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Obsługa baz danych i programów BAZUS, POL-on, ASAP (wprowadzanie i aktualizacja).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dotyczącej kont osobistych studentów oraz sporządzanie stanu kont za cały okres otrzymywania pomocy materialnej przez studenta.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Prowadzenie dokumentacji studenckiej w zakresie pomocy socjalnej (akta).</w:t>
            </w:r>
          </w:p>
          <w:p w:rsidR="00D615DD" w:rsidRPr="00484047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analizy środków pomocy materialnej dla studentów, przyznanych </w:t>
            </w:r>
            <w:r w:rsidR="00484047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i wydatkowanych na Wydziale.</w:t>
            </w:r>
          </w:p>
          <w:p w:rsidR="00D615DD" w:rsidRPr="00D37851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Ewidencjonowanie studentów ubezpieczonych (ubezpieczenie zdrowotne), w tym zgłaszanie studentów (po ukończeniu 26 roku życia) do ubezpieczenia zdrowotnego </w:t>
            </w:r>
            <w:r w:rsidR="00484047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D37851">
              <w:rPr>
                <w:rFonts w:ascii="Times New Roman" w:hAnsi="Times New Roman"/>
                <w:spacing w:val="-4"/>
                <w:sz w:val="24"/>
                <w:szCs w:val="24"/>
              </w:rPr>
              <w:t>w Uczelni.</w:t>
            </w:r>
          </w:p>
          <w:p w:rsidR="00D615DD" w:rsidRPr="00D37851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37851">
              <w:rPr>
                <w:rFonts w:ascii="Times New Roman" w:hAnsi="Times New Roman"/>
                <w:spacing w:val="-4"/>
                <w:sz w:val="24"/>
                <w:szCs w:val="24"/>
              </w:rPr>
              <w:t>Obsługa administracyjna Komisji Nostryfikacyjnej na Wydziale Nauk o Zdrowiu.</w:t>
            </w:r>
          </w:p>
          <w:p w:rsidR="00D615DD" w:rsidRPr="00D37851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37851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nostryfikacją dyplomów ukończenia studiów wyższych uzyskanych za granicą.</w:t>
            </w:r>
          </w:p>
          <w:p w:rsidR="00D615DD" w:rsidRPr="00D37851" w:rsidRDefault="00D615DD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37851">
              <w:rPr>
                <w:rFonts w:ascii="Times New Roman" w:hAnsi="Times New Roman"/>
                <w:spacing w:val="-4"/>
                <w:sz w:val="24"/>
                <w:szCs w:val="24"/>
              </w:rPr>
              <w:t>Pomoc w przygotowaniu i przeprowadzaniu ankiet SONA.</w:t>
            </w:r>
          </w:p>
          <w:p w:rsidR="00484047" w:rsidRPr="00484047" w:rsidRDefault="00484047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4047">
              <w:rPr>
                <w:rFonts w:ascii="Times New Roman" w:hAnsi="Times New Roman"/>
                <w:spacing w:val="-4"/>
                <w:sz w:val="24"/>
                <w:szCs w:val="24"/>
              </w:rPr>
              <w:t>Aktualizacja strony internetowej jednostki.</w:t>
            </w:r>
          </w:p>
          <w:p w:rsidR="003C18A5" w:rsidRPr="00CA5D36" w:rsidRDefault="00484047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porządzanie obowiązującej sprawozdawczości w zakresie zadań realizowanych przez Dziekanat.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porządzanie zleceń </w:t>
            </w:r>
            <w:r w:rsidR="00BE4D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do 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zajęć dydaktycznych </w:t>
            </w:r>
            <w:r w:rsidR="00BE4D42">
              <w:rPr>
                <w:rFonts w:ascii="Times New Roman" w:hAnsi="Times New Roman"/>
                <w:spacing w:val="-4"/>
                <w:sz w:val="24"/>
                <w:szCs w:val="24"/>
              </w:rPr>
              <w:t>realizowanych przez pracowników Wydziału Nauk o Zdrowiu w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danym roku akademickim oraz weryfikacja obciążeń dydaktycznych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pracowywanie harmonogramu obciążenia </w:t>
            </w:r>
            <w:proofErr w:type="spellStart"/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sal</w:t>
            </w:r>
            <w:proofErr w:type="spellEnd"/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D42">
              <w:rPr>
                <w:rFonts w:ascii="Times New Roman" w:hAnsi="Times New Roman"/>
                <w:spacing w:val="-4"/>
                <w:sz w:val="24"/>
                <w:szCs w:val="24"/>
              </w:rPr>
              <w:t>dydaktycznych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Wydziału i obsługa wszystkich jednostek w tym zakresie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A5D36">
              <w:rPr>
                <w:spacing w:val="-4"/>
                <w:szCs w:val="24"/>
              </w:rPr>
              <w:t>U</w:t>
            </w:r>
            <w:r w:rsidR="003C18A5" w:rsidRPr="00CA5D36">
              <w:rPr>
                <w:spacing w:val="-4"/>
                <w:szCs w:val="24"/>
              </w:rPr>
              <w:t>dział w planowaniu procesu kształcenia praktycznego</w:t>
            </w:r>
            <w:r w:rsidR="00CA5D36">
              <w:rPr>
                <w:spacing w:val="-4"/>
                <w:szCs w:val="24"/>
              </w:rPr>
              <w:t>.</w:t>
            </w:r>
          </w:p>
          <w:p w:rsidR="003C18A5" w:rsidRPr="00CA5D36" w:rsidRDefault="00EE45A4" w:rsidP="00A673D9">
            <w:pPr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proofErr w:type="spellStart"/>
            <w:r w:rsidRPr="00CA5D36">
              <w:rPr>
                <w:spacing w:val="-4"/>
                <w:szCs w:val="24"/>
              </w:rPr>
              <w:t>S</w:t>
            </w:r>
            <w:r w:rsidR="003C18A5" w:rsidRPr="00CA5D36">
              <w:rPr>
                <w:spacing w:val="-4"/>
                <w:szCs w:val="24"/>
              </w:rPr>
              <w:t>ondażowanie</w:t>
            </w:r>
            <w:proofErr w:type="spellEnd"/>
            <w:r w:rsidR="003C18A5" w:rsidRPr="00CA5D36">
              <w:rPr>
                <w:spacing w:val="-4"/>
                <w:szCs w:val="24"/>
              </w:rPr>
              <w:t xml:space="preserve"> zakładów pracy w zakresie przyjęcia studentów poszczególnych kierunków na zajęcia praktyczne i praktyki zawodowe</w:t>
            </w:r>
            <w:r w:rsidR="00CA5D36">
              <w:rPr>
                <w:spacing w:val="-4"/>
                <w:szCs w:val="24"/>
              </w:rPr>
              <w:t>.</w:t>
            </w:r>
          </w:p>
          <w:p w:rsidR="003C18A5" w:rsidRPr="00CA5D36" w:rsidRDefault="00EE45A4" w:rsidP="00A673D9">
            <w:pPr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spacing w:val="-4"/>
                <w:szCs w:val="24"/>
              </w:rPr>
            </w:pPr>
            <w:r w:rsidRPr="00CA5D36">
              <w:rPr>
                <w:spacing w:val="-4"/>
                <w:szCs w:val="24"/>
              </w:rPr>
              <w:t>U</w:t>
            </w:r>
            <w:r w:rsidR="003C18A5" w:rsidRPr="00CA5D36">
              <w:rPr>
                <w:spacing w:val="-4"/>
                <w:szCs w:val="24"/>
              </w:rPr>
              <w:t>czestnictwo w przygotowywaniu „ogólnowydziałowego” harmonogramu zajęć praktycznych i praktyk zawodowych dla wszystkich kierunków w oparciu o dane uzyskane od opiekunów praktyk</w:t>
            </w:r>
            <w:r w:rsidR="00CA5D36">
              <w:rPr>
                <w:spacing w:val="-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U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dział w</w:t>
            </w:r>
            <w:r w:rsidR="007B4E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planowaniu i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organizowaniu procesu kształcenia praktycznego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ozyskiwanie od studentów wniosków dotyczących zgody placówek szkoleniowych na odbywanie praktyki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egregowanie wniosków do poszczególnych placówek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U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dział w przygotowaniu porozumień dotyczących realizacji praktyk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U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dział w przygotowywaniu dokumentacji szkolenia praktycznego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W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ydawanie dokumentacji szkolenia praktycznego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ozliczanie praktyk studenckich w zakresie wynagrodzeń dla opiekunów praktyk 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z ramienia Uczelni.</w:t>
            </w:r>
          </w:p>
          <w:p w:rsidR="00135A4F" w:rsidRPr="00CA5D36" w:rsidRDefault="00135A4F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dokumentacji słuchaczy zgodnie z obowiązującymi aktami prawnymi i zarządzeniami. </w:t>
            </w:r>
          </w:p>
          <w:p w:rsidR="00EE45A4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rganizacja rekrutacji na studia podyplomowe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2E21F5" w:rsidRDefault="002E21F5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Przygotowanie pełnej dokumentacji dla komisji rekrutacyjnej poszczególnych kierunków studiów. </w:t>
            </w:r>
          </w:p>
          <w:p w:rsidR="0031076C" w:rsidRDefault="000E4019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Przygotowanie decyzji o przyjęcie na studia, sporządzanie umów ze słuchaczami i aneksów do umów.</w:t>
            </w:r>
          </w:p>
          <w:p w:rsidR="0031076C" w:rsidRPr="0031076C" w:rsidRDefault="0031076C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076C">
              <w:rPr>
                <w:rFonts w:ascii="Times New Roman" w:hAnsi="Times New Roman"/>
                <w:spacing w:val="-4"/>
                <w:sz w:val="24"/>
                <w:szCs w:val="24"/>
              </w:rPr>
              <w:t>Zawieranie umów z prowadzącymi zajęcia dydaktyczne i praktyczne.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1076C">
              <w:rPr>
                <w:rFonts w:ascii="Times New Roman" w:hAnsi="Times New Roman"/>
                <w:spacing w:val="-4"/>
                <w:sz w:val="24"/>
                <w:szCs w:val="24"/>
              </w:rPr>
              <w:t>Przekazywanie sporządzonych umów i rachunków do działu rozliczeń zgodnie z obowiązującymi zarządzeniami.</w:t>
            </w:r>
          </w:p>
          <w:p w:rsidR="00EE45A4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W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eryfikacja dokumentacji 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słuchacza 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dotyczącej zaliczenia semestru i roku akademickiego</w:t>
            </w:r>
            <w:r w:rsidR="007B4E9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rganizowanie sesji egzaminacyjnej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na studiach podyplomowych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przygotowywanie protokołów zaliczeniowych i egzaminacyjnych, przygotowywanie kart okresowych osiągnięć, organizacja egzaminów komisyjnych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D33018" w:rsidRDefault="000E4019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Organizacja</w:t>
            </w:r>
            <w:r w:rsidR="00D330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zajęć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(nadzór nad prawidłową organizacją zajęć w trakcie zjazdów w tym zjazdów weekendowych, przygotowanie dokumentacji zajęć, dokonywanie korekty planów zajęć i kosztorysów wspólnie z kierownictwem studiów).</w:t>
            </w:r>
          </w:p>
          <w:p w:rsidR="000E4019" w:rsidRDefault="000E4019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Prowadzenie korespondencji ze słuchaczami, wstawianie zaświadczeń.</w:t>
            </w:r>
          </w:p>
          <w:p w:rsidR="000E4019" w:rsidRPr="00CA5D36" w:rsidRDefault="000E4019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Przekazywanie danych niezbędnych do wystawie faktur dla słuchaczy do Działu Kosztów.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rowadzenie spraw związanych z podziałem słuchaczy na grupy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rowadzenie spraw związanych z odpłatnością za studia</w:t>
            </w: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podyplomowe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, przygotowaniem kosztorysów studiów podyplomowych i windykacją należności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7B4E9B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W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ydawanie i prowadzenie ewidencji, wydanych słuchaczom indeksów, zaświadczeń etc.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bsługa absolwentów</w:t>
            </w:r>
            <w:r w:rsidR="007B4E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studiów podyplomowych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tabs>
                <w:tab w:val="left" w:pos="1099"/>
              </w:tabs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porządzanie i wydawanie świadectw ukończenia studiów podyplomowych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tabs>
                <w:tab w:val="left" w:pos="1099"/>
              </w:tabs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rowadzenie księgi </w:t>
            </w:r>
            <w:r w:rsidR="00017445">
              <w:rPr>
                <w:rFonts w:ascii="Times New Roman" w:hAnsi="Times New Roman"/>
                <w:spacing w:val="-4"/>
                <w:sz w:val="24"/>
                <w:szCs w:val="24"/>
              </w:rPr>
              <w:t>dyplomów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ukończenia studiów podyplomowych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3C18A5" w:rsidRPr="00CA5D36" w:rsidRDefault="00EE45A4" w:rsidP="00A673D9">
            <w:pPr>
              <w:pStyle w:val="Zwykytekst"/>
              <w:numPr>
                <w:ilvl w:val="0"/>
                <w:numId w:val="23"/>
              </w:numPr>
              <w:tabs>
                <w:tab w:val="left" w:pos="1099"/>
              </w:tabs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rowadzenie ewidencji druków ścisłego zarachowania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EE45A4" w:rsidRPr="00CA5D36" w:rsidRDefault="00EE45A4" w:rsidP="00A673D9">
            <w:pPr>
              <w:pStyle w:val="Tekstpodstawowy"/>
              <w:numPr>
                <w:ilvl w:val="0"/>
                <w:numId w:val="23"/>
              </w:numPr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porządzanie obowiązującej sprawozdawczości w zakresie zadań realizowanych przez Dziekanat.</w:t>
            </w:r>
          </w:p>
          <w:p w:rsidR="003C18A5" w:rsidRDefault="00EE45A4" w:rsidP="00A673D9">
            <w:pPr>
              <w:pStyle w:val="Tekstpodstawowy"/>
              <w:numPr>
                <w:ilvl w:val="0"/>
                <w:numId w:val="23"/>
              </w:numPr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D36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ozliczanie kształcenia słuchaczy w zakresie wynagrodzeń prowadzących zajęcia </w:t>
            </w:r>
            <w:r w:rsidR="00CA5D36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="003C18A5" w:rsidRPr="00CA5D36">
              <w:rPr>
                <w:rFonts w:ascii="Times New Roman" w:hAnsi="Times New Roman"/>
                <w:spacing w:val="-4"/>
                <w:sz w:val="24"/>
                <w:szCs w:val="24"/>
              </w:rPr>
              <w:t>i jednostek, w których odbywa się kształcenie praktyczne.</w:t>
            </w:r>
          </w:p>
          <w:p w:rsidR="00B55F7A" w:rsidRDefault="00B55F7A" w:rsidP="00A673D9">
            <w:pPr>
              <w:pStyle w:val="Tekstpodstawowy"/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55F7A" w:rsidRPr="00A673D9" w:rsidRDefault="00B55F7A" w:rsidP="00A673D9">
            <w:pPr>
              <w:pStyle w:val="Tekstpodstawowy"/>
              <w:tabs>
                <w:tab w:val="left" w:pos="1099"/>
              </w:tabs>
              <w:spacing w:line="276" w:lineRule="auto"/>
              <w:ind w:left="476" w:hanging="425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673D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ab/>
            </w:r>
            <w:r w:rsidRPr="00A673D9"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  <w:t>Sekcja Toku Studiów: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wpisów studentów na dany semestr w roku akademickim</w:t>
            </w:r>
            <w:r w:rsidR="00D92BC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związanych z podziałem studentów na grupy w systemie BAZUS. 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albumu studenta zgodnie z obowiązującymi przepisami.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związanych z immatrykulacją studentów I roku oraz </w:t>
            </w:r>
            <w:proofErr w:type="spellStart"/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dyplomatorium</w:t>
            </w:r>
            <w:proofErr w:type="spellEnd"/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Zamawianie, wydawanie i prowadzenie ewidencji wydanych studentom legitymacji elektronicznych i zaświadczeń. 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medycyny pracy, szczepienia ochronne, badania do celów sanitarno-</w:t>
            </w: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epidemiologicznych.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Kierowanie studentów na szkolenia z zakresu bezpieczeństwa i higieny pracy, ochrony przeciwpożarowej, szkolenie biblioteczne i z informacji naukowej.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Organizowanie i rozliczanie sesji egzaminacyjnej – przygotowywanie protokołów zaliczeniowych i egzaminacyjnych, przygotowywanie kart okresowych osiągnięć studenta, org</w:t>
            </w:r>
            <w:r w:rsidR="00A673D9">
              <w:rPr>
                <w:rFonts w:ascii="Times New Roman" w:hAnsi="Times New Roman"/>
                <w:spacing w:val="-4"/>
                <w:sz w:val="24"/>
                <w:szCs w:val="24"/>
              </w:rPr>
              <w:t>anizacja egzaminów komisyjnych.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Weryfikacja dokumentacji dotyczącej zaliczenia semestru i roku akademickiego. 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płatnościami za studia i usługi edukacyjne,  w tym przygotowywanie umów o warunkach odpłatności, ewidencjonowanie i monitorowanie terminowości wnoszonych opłat, przygotowywanie wezwań do zapłaty, przekazywanie wykazu dłużników do Sekcji Likwidatury.</w:t>
            </w:r>
          </w:p>
          <w:p w:rsidR="00B55F7A" w:rsidRPr="00D92BC3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2B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programów </w:t>
            </w:r>
            <w:proofErr w:type="spellStart"/>
            <w:r w:rsidRPr="00D92BC3">
              <w:rPr>
                <w:rFonts w:ascii="Times New Roman" w:hAnsi="Times New Roman"/>
                <w:spacing w:val="-4"/>
                <w:sz w:val="24"/>
                <w:szCs w:val="24"/>
              </w:rPr>
              <w:t>eOrdo</w:t>
            </w:r>
            <w:proofErr w:type="spellEnd"/>
            <w:r w:rsidRPr="00D92B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BAZUS, Pol-on, ASAP w zakresie ewidencji, płatności, toku studiów i dyplomowania, w tym bieżąca aktualizacja danych oraz zapewnienie </w:t>
            </w:r>
            <w:r w:rsidR="00D92BC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D92BC3">
              <w:rPr>
                <w:rFonts w:ascii="Times New Roman" w:hAnsi="Times New Roman"/>
                <w:spacing w:val="-4"/>
                <w:sz w:val="24"/>
                <w:szCs w:val="24"/>
              </w:rPr>
              <w:t>i monitorowanie zgodności danych między programami.</w:t>
            </w:r>
          </w:p>
          <w:p w:rsidR="00B55F7A" w:rsidRPr="00D92BC3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92B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Obsługa administracyjna studentów z Indywidualnym Tokiem Studiów i studentów </w:t>
            </w:r>
            <w:r w:rsidR="00D92BC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D92B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 programu MOSTUM i  ERASMUS oraz absolwentów Wydziału. 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przeniesieniem studentów z innej uczelni, w tym zagranicznej.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Obsługa absolwentów Wydziału</w:t>
            </w:r>
            <w:r w:rsidR="00A673D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ewidencji druków ścisłego zarachowania,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Prowadzenie spraw dotyczących </w:t>
            </w:r>
            <w:r w:rsidR="00A673D9">
              <w:rPr>
                <w:rFonts w:ascii="Times New Roman" w:hAnsi="Times New Roman"/>
                <w:spacing w:val="-4"/>
                <w:sz w:val="24"/>
                <w:szCs w:val="24"/>
              </w:rPr>
              <w:t>obsługi suchej pieczęci Uczelni.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Przygotowywanie i prowadzenie rejestru dyplomów, księgi dyplomów.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Prowadzenie spraw dotyczących nagród dla studentów i absolwentów.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Sporządzanie zestawień na potrzeby Wojskowej Komisji Uzupełnień. 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Sporządzanie i wydawanie dyplomów wraz z suplementem.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Pobieranie opłat za dyplomy i innych opłat manipulacyjnych. 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Udział w obsłudze administracyjnej procesu inwentaryzacji mienia jednostki, w tym prowadzenie ewidencji środków trwałych i </w:t>
            </w:r>
            <w:proofErr w:type="spellStart"/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niskocennych</w:t>
            </w:r>
            <w:proofErr w:type="spellEnd"/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składników mienia.</w:t>
            </w:r>
          </w:p>
          <w:p w:rsidR="00B55F7A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>Sporządzanie obowiązującej sprawozdawczości w zakresie zadań realizowanych przez Dziekanat</w:t>
            </w:r>
            <w:r w:rsidR="009F4067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C18A5" w:rsidRPr="00B55F7A" w:rsidRDefault="00B55F7A" w:rsidP="00A673D9">
            <w:pPr>
              <w:pStyle w:val="Zwykytekst"/>
              <w:numPr>
                <w:ilvl w:val="0"/>
                <w:numId w:val="27"/>
              </w:numPr>
              <w:spacing w:line="276" w:lineRule="auto"/>
              <w:ind w:left="476" w:hanging="4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Gromadzenie, kompletowanie i archiwizowanie </w:t>
            </w:r>
            <w:r w:rsidR="006535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prowadzonej </w:t>
            </w:r>
            <w:r w:rsidRPr="00B55F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dokumentacji, w tym przygotowywanie dokumentów do Archiwum Zakładowego. </w:t>
            </w:r>
          </w:p>
        </w:tc>
      </w:tr>
    </w:tbl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3C18A5" w:rsidRPr="00CA5D36" w:rsidRDefault="003C18A5" w:rsidP="003C18A5">
      <w:pPr>
        <w:rPr>
          <w:szCs w:val="24"/>
        </w:rPr>
      </w:pPr>
    </w:p>
    <w:p w:rsidR="00264896" w:rsidRPr="00CA5D36" w:rsidRDefault="00264896">
      <w:pPr>
        <w:rPr>
          <w:szCs w:val="24"/>
        </w:rPr>
      </w:pPr>
    </w:p>
    <w:sectPr w:rsidR="00264896" w:rsidRPr="00CA5D36" w:rsidSect="00A673D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79" w:rsidRDefault="00783279" w:rsidP="00FF1F29">
      <w:r>
        <w:separator/>
      </w:r>
    </w:p>
  </w:endnote>
  <w:endnote w:type="continuationSeparator" w:id="0">
    <w:p w:rsidR="00783279" w:rsidRDefault="00783279" w:rsidP="00FF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79" w:rsidRDefault="00783279" w:rsidP="00FF1F29">
      <w:r>
        <w:separator/>
      </w:r>
    </w:p>
  </w:footnote>
  <w:footnote w:type="continuationSeparator" w:id="0">
    <w:p w:rsidR="00783279" w:rsidRDefault="00783279" w:rsidP="00FF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3D9" w:rsidRDefault="00A673D9" w:rsidP="00A673D9">
    <w:pPr>
      <w:jc w:val="right"/>
      <w:rPr>
        <w:sz w:val="20"/>
        <w:szCs w:val="20"/>
      </w:rPr>
    </w:pPr>
    <w:r>
      <w:rPr>
        <w:sz w:val="20"/>
        <w:szCs w:val="20"/>
      </w:rPr>
      <w:t>Załączn</w:t>
    </w:r>
    <w:r w:rsidR="00356C80">
      <w:rPr>
        <w:sz w:val="20"/>
        <w:szCs w:val="20"/>
      </w:rPr>
      <w:t>ik nr 1 do zarządzenia nr  144</w:t>
    </w:r>
    <w:r>
      <w:rPr>
        <w:sz w:val="20"/>
        <w:szCs w:val="20"/>
      </w:rPr>
      <w:t xml:space="preserve">/XVI R/2021  Rektora Uniwersytetu Medycznego we Wrocławiu </w:t>
    </w:r>
  </w:p>
  <w:p w:rsidR="00A673D9" w:rsidRDefault="00356C80" w:rsidP="00A673D9">
    <w:pPr>
      <w:jc w:val="right"/>
      <w:rPr>
        <w:sz w:val="20"/>
        <w:szCs w:val="20"/>
      </w:rPr>
    </w:pPr>
    <w:r>
      <w:rPr>
        <w:sz w:val="20"/>
        <w:szCs w:val="20"/>
      </w:rPr>
      <w:t xml:space="preserve">z dnia 9 czerwca </w:t>
    </w:r>
    <w:r w:rsidR="00A673D9">
      <w:rPr>
        <w:sz w:val="20"/>
        <w:szCs w:val="20"/>
      </w:rPr>
      <w:t>2021 r.</w:t>
    </w:r>
  </w:p>
  <w:p w:rsidR="00A673D9" w:rsidRDefault="00A673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7C2"/>
    <w:multiLevelType w:val="hybridMultilevel"/>
    <w:tmpl w:val="F77E4E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794106"/>
    <w:multiLevelType w:val="hybridMultilevel"/>
    <w:tmpl w:val="E0C222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C2519F"/>
    <w:multiLevelType w:val="hybridMultilevel"/>
    <w:tmpl w:val="DB62E7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AA3281"/>
    <w:multiLevelType w:val="hybridMultilevel"/>
    <w:tmpl w:val="67406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41653"/>
    <w:multiLevelType w:val="hybridMultilevel"/>
    <w:tmpl w:val="27ECEF0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491" w:hanging="360"/>
      </w:pPr>
    </w:lvl>
    <w:lvl w:ilvl="2" w:tplc="0415001B">
      <w:start w:val="1"/>
      <w:numFmt w:val="lowerRoman"/>
      <w:lvlText w:val="%3."/>
      <w:lvlJc w:val="right"/>
      <w:pPr>
        <w:ind w:left="1211" w:hanging="180"/>
      </w:pPr>
    </w:lvl>
    <w:lvl w:ilvl="3" w:tplc="0415000F">
      <w:start w:val="1"/>
      <w:numFmt w:val="decimal"/>
      <w:lvlText w:val="%4."/>
      <w:lvlJc w:val="left"/>
      <w:pPr>
        <w:ind w:left="1931" w:hanging="360"/>
      </w:pPr>
    </w:lvl>
    <w:lvl w:ilvl="4" w:tplc="04150019">
      <w:start w:val="1"/>
      <w:numFmt w:val="lowerLetter"/>
      <w:lvlText w:val="%5."/>
      <w:lvlJc w:val="left"/>
      <w:pPr>
        <w:ind w:left="2651" w:hanging="360"/>
      </w:pPr>
    </w:lvl>
    <w:lvl w:ilvl="5" w:tplc="0415001B">
      <w:start w:val="1"/>
      <w:numFmt w:val="lowerRoman"/>
      <w:lvlText w:val="%6."/>
      <w:lvlJc w:val="right"/>
      <w:pPr>
        <w:ind w:left="3371" w:hanging="180"/>
      </w:pPr>
    </w:lvl>
    <w:lvl w:ilvl="6" w:tplc="0415000F">
      <w:start w:val="1"/>
      <w:numFmt w:val="decimal"/>
      <w:lvlText w:val="%7."/>
      <w:lvlJc w:val="left"/>
      <w:pPr>
        <w:ind w:left="4091" w:hanging="360"/>
      </w:pPr>
    </w:lvl>
    <w:lvl w:ilvl="7" w:tplc="04150019">
      <w:start w:val="1"/>
      <w:numFmt w:val="lowerLetter"/>
      <w:lvlText w:val="%8."/>
      <w:lvlJc w:val="left"/>
      <w:pPr>
        <w:ind w:left="4811" w:hanging="360"/>
      </w:pPr>
    </w:lvl>
    <w:lvl w:ilvl="8" w:tplc="0415001B">
      <w:start w:val="1"/>
      <w:numFmt w:val="lowerRoman"/>
      <w:lvlText w:val="%9."/>
      <w:lvlJc w:val="right"/>
      <w:pPr>
        <w:ind w:left="5531" w:hanging="180"/>
      </w:pPr>
    </w:lvl>
  </w:abstractNum>
  <w:abstractNum w:abstractNumId="6">
    <w:nsid w:val="2AC634ED"/>
    <w:multiLevelType w:val="hybridMultilevel"/>
    <w:tmpl w:val="3E18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72612"/>
    <w:multiLevelType w:val="hybridMultilevel"/>
    <w:tmpl w:val="8BA01BFE"/>
    <w:lvl w:ilvl="0" w:tplc="E5C0B7E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C53A6"/>
    <w:multiLevelType w:val="hybridMultilevel"/>
    <w:tmpl w:val="52E81E38"/>
    <w:lvl w:ilvl="0" w:tplc="A1B2B7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AB0E20"/>
    <w:multiLevelType w:val="hybridMultilevel"/>
    <w:tmpl w:val="746812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927421C"/>
    <w:multiLevelType w:val="hybridMultilevel"/>
    <w:tmpl w:val="F20EC3AE"/>
    <w:lvl w:ilvl="0" w:tplc="02EA26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F92A4B6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70F87"/>
    <w:multiLevelType w:val="hybridMultilevel"/>
    <w:tmpl w:val="E77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2D41368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568C2"/>
    <w:multiLevelType w:val="hybridMultilevel"/>
    <w:tmpl w:val="0CB6E3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BA470A"/>
    <w:multiLevelType w:val="hybridMultilevel"/>
    <w:tmpl w:val="278EDD94"/>
    <w:lvl w:ilvl="0" w:tplc="E5C0B7E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63174"/>
    <w:multiLevelType w:val="hybridMultilevel"/>
    <w:tmpl w:val="FCFA9C0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45A74B8B"/>
    <w:multiLevelType w:val="hybridMultilevel"/>
    <w:tmpl w:val="BF989F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65C23"/>
    <w:multiLevelType w:val="hybridMultilevel"/>
    <w:tmpl w:val="FC3C1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BAB1BAF"/>
    <w:multiLevelType w:val="hybridMultilevel"/>
    <w:tmpl w:val="F22C29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EC7549"/>
    <w:multiLevelType w:val="hybridMultilevel"/>
    <w:tmpl w:val="937680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F00074"/>
    <w:multiLevelType w:val="hybridMultilevel"/>
    <w:tmpl w:val="FFECC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F3293E"/>
    <w:multiLevelType w:val="hybridMultilevel"/>
    <w:tmpl w:val="E3E6A6A2"/>
    <w:lvl w:ilvl="0" w:tplc="3E84C67A">
      <w:start w:val="3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  <w:u w:color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E6337"/>
    <w:multiLevelType w:val="hybridMultilevel"/>
    <w:tmpl w:val="AD30B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518A2"/>
    <w:multiLevelType w:val="hybridMultilevel"/>
    <w:tmpl w:val="F22C29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F53909"/>
    <w:multiLevelType w:val="hybridMultilevel"/>
    <w:tmpl w:val="AD24E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665B7C"/>
    <w:multiLevelType w:val="hybridMultilevel"/>
    <w:tmpl w:val="FC4A3A4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4E95915"/>
    <w:multiLevelType w:val="hybridMultilevel"/>
    <w:tmpl w:val="72685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EE136A"/>
    <w:multiLevelType w:val="hybridMultilevel"/>
    <w:tmpl w:val="12D6E16A"/>
    <w:lvl w:ilvl="0" w:tplc="A02C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"/>
  </w:num>
  <w:num w:numId="11">
    <w:abstractNumId w:val="22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1"/>
  </w:num>
  <w:num w:numId="17">
    <w:abstractNumId w:val="6"/>
  </w:num>
  <w:num w:numId="18">
    <w:abstractNumId w:val="10"/>
  </w:num>
  <w:num w:numId="19">
    <w:abstractNumId w:val="0"/>
  </w:num>
  <w:num w:numId="20">
    <w:abstractNumId w:val="8"/>
  </w:num>
  <w:num w:numId="21">
    <w:abstractNumId w:val="26"/>
  </w:num>
  <w:num w:numId="22">
    <w:abstractNumId w:val="15"/>
  </w:num>
  <w:num w:numId="23">
    <w:abstractNumId w:val="23"/>
  </w:num>
  <w:num w:numId="24">
    <w:abstractNumId w:val="19"/>
  </w:num>
  <w:num w:numId="25">
    <w:abstractNumId w:val="18"/>
  </w:num>
  <w:num w:numId="26">
    <w:abstractNumId w:val="17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A5"/>
    <w:rsid w:val="00017445"/>
    <w:rsid w:val="000770F6"/>
    <w:rsid w:val="000A3FF9"/>
    <w:rsid w:val="000B2112"/>
    <w:rsid w:val="000E232C"/>
    <w:rsid w:val="000E4019"/>
    <w:rsid w:val="00135A4F"/>
    <w:rsid w:val="00163BF0"/>
    <w:rsid w:val="00197A3E"/>
    <w:rsid w:val="00264896"/>
    <w:rsid w:val="002E21F5"/>
    <w:rsid w:val="00306C89"/>
    <w:rsid w:val="0031076C"/>
    <w:rsid w:val="00336D55"/>
    <w:rsid w:val="00337EF1"/>
    <w:rsid w:val="00356C80"/>
    <w:rsid w:val="0038232B"/>
    <w:rsid w:val="003C18A5"/>
    <w:rsid w:val="00454576"/>
    <w:rsid w:val="00484047"/>
    <w:rsid w:val="0056620D"/>
    <w:rsid w:val="005B5776"/>
    <w:rsid w:val="005E5BFB"/>
    <w:rsid w:val="0065350D"/>
    <w:rsid w:val="00661FA7"/>
    <w:rsid w:val="006B03C3"/>
    <w:rsid w:val="007508AF"/>
    <w:rsid w:val="00783279"/>
    <w:rsid w:val="007B4E9B"/>
    <w:rsid w:val="007D0444"/>
    <w:rsid w:val="008B5368"/>
    <w:rsid w:val="0093169D"/>
    <w:rsid w:val="00982665"/>
    <w:rsid w:val="009A1203"/>
    <w:rsid w:val="009A42B1"/>
    <w:rsid w:val="009F4067"/>
    <w:rsid w:val="00A4413C"/>
    <w:rsid w:val="00A673D9"/>
    <w:rsid w:val="00B4444B"/>
    <w:rsid w:val="00B55F7A"/>
    <w:rsid w:val="00B70AF4"/>
    <w:rsid w:val="00BE3BE9"/>
    <w:rsid w:val="00BE4D42"/>
    <w:rsid w:val="00C54036"/>
    <w:rsid w:val="00CA5D36"/>
    <w:rsid w:val="00CF2BA5"/>
    <w:rsid w:val="00D33018"/>
    <w:rsid w:val="00D37851"/>
    <w:rsid w:val="00D615DD"/>
    <w:rsid w:val="00D92BC3"/>
    <w:rsid w:val="00EB2F4F"/>
    <w:rsid w:val="00EE45A4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8A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8A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18A5"/>
    <w:rPr>
      <w:rFonts w:ascii="Times New Roman" w:eastAsiaTheme="majorEastAsia" w:hAnsi="Times New Roman" w:cstheme="majorBidi"/>
      <w:b/>
      <w:bCs/>
      <w:sz w:val="26"/>
    </w:rPr>
  </w:style>
  <w:style w:type="paragraph" w:styleId="Tekstpodstawowy">
    <w:name w:val="Body Text"/>
    <w:basedOn w:val="Normalny"/>
    <w:link w:val="TekstpodstawowyZnak"/>
    <w:unhideWhenUsed/>
    <w:rsid w:val="003C18A5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18A5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C18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8A5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18A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0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620D"/>
    <w:pPr>
      <w:spacing w:before="100" w:beforeAutospacing="1" w:after="100" w:afterAutospacing="1"/>
    </w:pPr>
    <w:rPr>
      <w:rFonts w:eastAsia="Calibri"/>
      <w:color w:val="000000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82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F1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F2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F1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F29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8A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18A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18A5"/>
    <w:rPr>
      <w:rFonts w:ascii="Times New Roman" w:eastAsiaTheme="majorEastAsia" w:hAnsi="Times New Roman" w:cstheme="majorBidi"/>
      <w:b/>
      <w:bCs/>
      <w:sz w:val="26"/>
    </w:rPr>
  </w:style>
  <w:style w:type="paragraph" w:styleId="Tekstpodstawowy">
    <w:name w:val="Body Text"/>
    <w:basedOn w:val="Normalny"/>
    <w:link w:val="TekstpodstawowyZnak"/>
    <w:unhideWhenUsed/>
    <w:rsid w:val="003C18A5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18A5"/>
    <w:rPr>
      <w:rFonts w:ascii="Bookman Old Style" w:hAnsi="Bookman Old Style" w:cs="Times New Roman"/>
      <w:sz w:val="28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C18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18A5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18A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0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620D"/>
    <w:pPr>
      <w:spacing w:before="100" w:beforeAutospacing="1" w:after="100" w:afterAutospacing="1"/>
    </w:pPr>
    <w:rPr>
      <w:rFonts w:eastAsia="Calibri"/>
      <w:color w:val="000000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82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F1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F2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F1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F2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Ciapała</dc:creator>
  <cp:keywords/>
  <dc:description/>
  <cp:lastModifiedBy>MKrystyniak</cp:lastModifiedBy>
  <cp:revision>4</cp:revision>
  <cp:lastPrinted>2021-05-27T10:30:00Z</cp:lastPrinted>
  <dcterms:created xsi:type="dcterms:W3CDTF">2021-05-27T10:39:00Z</dcterms:created>
  <dcterms:modified xsi:type="dcterms:W3CDTF">2021-06-10T09:06:00Z</dcterms:modified>
</cp:coreProperties>
</file>