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1295"/>
      </w:tblGrid>
      <w:tr w:rsidR="0077497D" w:rsidRPr="00C94C19" w:rsidTr="00867627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b/>
                <w:bCs/>
                <w:sz w:val="22"/>
                <w:lang w:eastAsia="zh-CN" w:bidi="hi-IN"/>
              </w:rPr>
            </w:pPr>
            <w:r w:rsidRPr="00C94C19">
              <w:rPr>
                <w:rFonts w:eastAsia="Calibri"/>
                <w:sz w:val="22"/>
              </w:rPr>
              <w:t xml:space="preserve">Nazwa </w:t>
            </w:r>
            <w:r w:rsidRPr="00C94C19">
              <w:rPr>
                <w:rFonts w:eastAsia="Calibri"/>
                <w:sz w:val="22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7497D" w:rsidRPr="00C94C19" w:rsidRDefault="0077497D" w:rsidP="0077497D">
            <w:pPr>
              <w:pStyle w:val="Nagwek3"/>
              <w:rPr>
                <w:rFonts w:eastAsia="Times New Roman"/>
              </w:rPr>
            </w:pPr>
            <w:bookmarkStart w:id="0" w:name="_Toc31718314"/>
            <w:bookmarkStart w:id="1" w:name="_Toc92695211"/>
            <w:r w:rsidRPr="00C94C19">
              <w:rPr>
                <w:rFonts w:eastAsia="Times New Roman"/>
                <w:lang w:eastAsia="zh-CN" w:bidi="hi-IN"/>
              </w:rPr>
              <w:t>DZIAŁ SPRAW STUDENCKICH</w:t>
            </w:r>
            <w:bookmarkEnd w:id="0"/>
            <w:bookmarkEnd w:id="1"/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napToGrid w:val="0"/>
              <w:spacing w:before="120" w:after="120" w:line="259" w:lineRule="auto"/>
              <w:rPr>
                <w:rFonts w:eastAsia="Calibri"/>
                <w:b/>
                <w:sz w:val="26"/>
                <w:szCs w:val="26"/>
              </w:rPr>
            </w:pPr>
            <w:r w:rsidRPr="00C94C19">
              <w:rPr>
                <w:rFonts w:eastAsia="Calibri"/>
                <w:b/>
                <w:sz w:val="26"/>
                <w:szCs w:val="26"/>
              </w:rPr>
              <w:t>RD-S</w:t>
            </w:r>
          </w:p>
        </w:tc>
      </w:tr>
      <w:tr w:rsidR="0077497D" w:rsidRPr="00C94C19" w:rsidTr="0086762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Jednostka </w:t>
            </w:r>
            <w:r w:rsidRPr="00C94C19">
              <w:rPr>
                <w:rFonts w:eastAsia="Calibri"/>
                <w:sz w:val="22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55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merytoryczna</w:t>
            </w:r>
          </w:p>
        </w:tc>
      </w:tr>
      <w:tr w:rsidR="0077497D" w:rsidRPr="00C94C19" w:rsidTr="00867627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C94C19">
              <w:rPr>
                <w:rFonts w:eastAsia="Calibri"/>
                <w:sz w:val="22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Prorektor ds. Studentów i Dydaktyki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RD</w:t>
            </w:r>
          </w:p>
        </w:tc>
      </w:tr>
      <w:tr w:rsidR="0077497D" w:rsidRPr="00C94C19" w:rsidTr="0086762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Jednostki </w:t>
            </w:r>
            <w:r w:rsidRPr="00C94C19">
              <w:rPr>
                <w:rFonts w:eastAsia="Calibri"/>
                <w:sz w:val="22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55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Podległość merytoryczna</w:t>
            </w:r>
          </w:p>
        </w:tc>
      </w:tr>
      <w:tr w:rsidR="0077497D" w:rsidRPr="00C94C19" w:rsidTr="00867627">
        <w:trPr>
          <w:trHeight w:val="354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</w:p>
        </w:tc>
      </w:tr>
      <w:tr w:rsidR="0077497D" w:rsidRPr="00855C34" w:rsidTr="00867627">
        <w:tc>
          <w:tcPr>
            <w:tcW w:w="1005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7497D" w:rsidRPr="00855C34" w:rsidRDefault="0077497D" w:rsidP="00203930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7497D" w:rsidRPr="00C94C19" w:rsidTr="00867627"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76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 xml:space="preserve">Cel działalności </w:t>
            </w:r>
          </w:p>
        </w:tc>
      </w:tr>
      <w:tr w:rsidR="0077497D" w:rsidRPr="00C94C19" w:rsidTr="00867627">
        <w:trPr>
          <w:trHeight w:val="1386"/>
        </w:trPr>
        <w:tc>
          <w:tcPr>
            <w:tcW w:w="1005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77497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spacing w:after="160" w:line="276" w:lineRule="auto"/>
              <w:ind w:left="357" w:right="11" w:hanging="357"/>
              <w:contextualSpacing/>
              <w:jc w:val="both"/>
              <w:rPr>
                <w:rFonts w:eastAsia="Calibri"/>
                <w:spacing w:val="-6"/>
                <w:szCs w:val="20"/>
                <w:lang w:eastAsia="zh-CN" w:bidi="hi-IN"/>
              </w:rPr>
            </w:pP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>Zapewnienie kompleksowej obsługi studentów, w szczególności: standaryzacja procesów i procedur toku studiów oraz zasad przyznawania świadczeń dla studentów i nagród, poprawa sytuacji socjalno-bytowej studentów (w tym osób z niepełnosprawnością), koordynowanie spraw dotyczących ubezpieczenia osób studiujących, obsługa spraw związanych z działalnością Samorządu Studentów i organizacji studenckich</w:t>
            </w:r>
          </w:p>
        </w:tc>
      </w:tr>
      <w:tr w:rsidR="0077497D" w:rsidRPr="00C94C19" w:rsidTr="00867627">
        <w:trPr>
          <w:trHeight w:val="279"/>
        </w:trPr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after="160" w:line="259" w:lineRule="auto"/>
              <w:rPr>
                <w:rFonts w:eastAsia="Calibri"/>
                <w:sz w:val="22"/>
              </w:rPr>
            </w:pPr>
            <w:r w:rsidRPr="00C94C19">
              <w:rPr>
                <w:rFonts w:eastAsia="Calibri"/>
                <w:sz w:val="22"/>
              </w:rPr>
              <w:t>Kluczowe zadania</w:t>
            </w:r>
          </w:p>
        </w:tc>
      </w:tr>
      <w:tr w:rsidR="0077497D" w:rsidRPr="000D7D4A" w:rsidTr="00867627">
        <w:trPr>
          <w:trHeight w:val="2684"/>
        </w:trPr>
        <w:tc>
          <w:tcPr>
            <w:tcW w:w="100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497D" w:rsidRPr="00C94C19" w:rsidRDefault="0077497D" w:rsidP="00203930">
            <w:pPr>
              <w:spacing w:line="276" w:lineRule="auto"/>
              <w:ind w:left="284"/>
              <w:jc w:val="both"/>
              <w:rPr>
                <w:rFonts w:eastAsia="Calibri"/>
                <w:b/>
                <w:szCs w:val="24"/>
              </w:rPr>
            </w:pPr>
            <w:r w:rsidRPr="00C94C19">
              <w:rPr>
                <w:rFonts w:eastAsia="Calibri"/>
                <w:b/>
                <w:szCs w:val="24"/>
              </w:rPr>
              <w:t xml:space="preserve">I. </w:t>
            </w:r>
            <w:r>
              <w:rPr>
                <w:rFonts w:eastAsia="Calibri"/>
                <w:b/>
                <w:szCs w:val="24"/>
              </w:rPr>
              <w:t xml:space="preserve"> ZESPÓŁ DS. TOKU STUDIÓW 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Standaryzacja pracy dziekanatów w zakresie zapewnienia profesjonalnej obsługi studentów, w szczególności dotyczącej procesów i dokumentacji toku studiów, spraw studentów, a także</w:t>
            </w: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 świadczeń dla studentów</w:t>
            </w:r>
            <w:r w:rsidRPr="00C94C19">
              <w:rPr>
                <w:rFonts w:eastAsia="Calibri"/>
                <w:szCs w:val="24"/>
              </w:rPr>
              <w:t>.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Opracowywanie i aktualizacja wewnętrznych aktów prawnych oraz procedur z zakresu:</w:t>
            </w:r>
          </w:p>
          <w:p w:rsidR="0077497D" w:rsidRPr="00C94C19" w:rsidRDefault="0077497D" w:rsidP="0077497D">
            <w:pPr>
              <w:numPr>
                <w:ilvl w:val="1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toku studiów, </w:t>
            </w:r>
          </w:p>
          <w:p w:rsidR="0077497D" w:rsidRPr="00C94C19" w:rsidRDefault="0077497D" w:rsidP="0077497D">
            <w:pPr>
              <w:numPr>
                <w:ilvl w:val="1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zasad pobierania opłat za usługi edukacyjne, </w:t>
            </w:r>
          </w:p>
          <w:p w:rsidR="0077497D" w:rsidRPr="00C94C19" w:rsidRDefault="0077497D" w:rsidP="0077497D">
            <w:pPr>
              <w:numPr>
                <w:ilvl w:val="1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C94C19">
              <w:rPr>
                <w:rFonts w:eastAsia="Calibri"/>
                <w:szCs w:val="24"/>
              </w:rPr>
              <w:t xml:space="preserve">(w szczególności przygotowanie projektu regulaminu </w:t>
            </w:r>
            <w:r w:rsidRPr="00C94C1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C94C19">
              <w:rPr>
                <w:rFonts w:eastAsia="Calibri"/>
                <w:szCs w:val="24"/>
              </w:rPr>
              <w:t xml:space="preserve">oraz zarządzenia w sprawie stawek stypendiów i zapomogi oraz dziesiątego stypendium), </w:t>
            </w:r>
          </w:p>
          <w:p w:rsidR="0077497D" w:rsidRPr="00C94C19" w:rsidRDefault="0077497D" w:rsidP="0077497D">
            <w:pPr>
              <w:numPr>
                <w:ilvl w:val="1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dobrowolnych ubezpieczeń NNW i OC,</w:t>
            </w:r>
          </w:p>
          <w:p w:rsidR="0077497D" w:rsidRPr="00C94C19" w:rsidRDefault="0077497D" w:rsidP="0077497D">
            <w:pPr>
              <w:numPr>
                <w:ilvl w:val="1"/>
                <w:numId w:val="12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praw i obowiązków studentów, przebiegu studiów, przeprowadzania badań lekarskich i sanitarno-epidemiologicznych.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Koordynacja i obsługa działań komisji dyscyplinarnych ds. studentów, w szczególności: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13"/>
              </w:numPr>
              <w:spacing w:before="0" w:line="276" w:lineRule="auto"/>
              <w:ind w:left="1434" w:right="11" w:hanging="357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opracowanie regulacji prawnych w przedmiotowym zakresie, 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13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przygotowanie powołań na członków komisji, rzeczników dyscyplinarnych,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13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współpraca z rzecznikami dyscyplinarnymi powołanymi do prowadzenia spraw dyscyplinarnych studentów oraz przewodniczącymi tych komisji.</w:t>
            </w:r>
          </w:p>
          <w:p w:rsidR="0077497D" w:rsidRPr="00C94C19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Obsługa spraw związanych ze skargami i wnioskami studentów kierowanymi do Prorektora ds. Studentów i Dydaktyki, na jego zlecenie.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Koordynacja postępowania w sprawie przyznawania nagród, odznaczeń i innych gratyfikacji </w:t>
            </w:r>
            <w:r w:rsidRPr="00C94C19">
              <w:rPr>
                <w:rFonts w:eastAsia="Calibri"/>
                <w:szCs w:val="24"/>
              </w:rPr>
              <w:br/>
              <w:t>w Uczelni, dedykowanych studentom.</w:t>
            </w:r>
          </w:p>
          <w:p w:rsidR="0077497D" w:rsidRPr="00855C34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pacing w:val="-4"/>
                <w:szCs w:val="24"/>
              </w:rPr>
            </w:pPr>
            <w:r w:rsidRPr="00855C34">
              <w:rPr>
                <w:rFonts w:eastAsia="Calibri"/>
                <w:spacing w:val="-4"/>
                <w:szCs w:val="24"/>
              </w:rPr>
              <w:t>Przeprowadzanie analiz, opracowanie wniosków dotyczących toku studiów na potrzeby władz Uczelni.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Współpraca z organami Uczelni, dziekanatami, organami Samorządu Stu</w:t>
            </w:r>
            <w:r>
              <w:rPr>
                <w:rFonts w:eastAsia="Calibri"/>
                <w:szCs w:val="24"/>
              </w:rPr>
              <w:t>dentów i Samorządu Doktorantów.</w:t>
            </w:r>
          </w:p>
          <w:p w:rsidR="0077497D" w:rsidRPr="00C94C19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lastRenderedPageBreak/>
              <w:t xml:space="preserve">Koordynacja i prowadzenie spraw dotyczących: profilaktyki </w:t>
            </w:r>
            <w:proofErr w:type="spellStart"/>
            <w:r w:rsidRPr="00C94C19">
              <w:rPr>
                <w:rFonts w:eastAsia="Calibri"/>
                <w:szCs w:val="24"/>
              </w:rPr>
              <w:t>poekspozycyjnej</w:t>
            </w:r>
            <w:proofErr w:type="spellEnd"/>
            <w:r w:rsidRPr="00C94C19">
              <w:rPr>
                <w:rFonts w:eastAsia="Calibri"/>
                <w:szCs w:val="24"/>
              </w:rPr>
              <w:t xml:space="preserve"> studentów i doktorantów (zakłucia) oraz kredytów studenckich.</w:t>
            </w:r>
          </w:p>
          <w:p w:rsidR="0077497D" w:rsidRPr="00C94C19" w:rsidRDefault="0077497D" w:rsidP="0077497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Nadzór nad rozdziałem środków z funduszu</w:t>
            </w:r>
            <w:r>
              <w:rPr>
                <w:rFonts w:eastAsia="Arial"/>
                <w:szCs w:val="24"/>
              </w:rPr>
              <w:t xml:space="preserve"> stypendialnego dla studentów i </w:t>
            </w:r>
            <w:r w:rsidRPr="00C94C19">
              <w:rPr>
                <w:rFonts w:eastAsia="Arial"/>
                <w:szCs w:val="24"/>
              </w:rPr>
              <w:t>doktorantów.</w:t>
            </w:r>
          </w:p>
          <w:p w:rsidR="0077497D" w:rsidRPr="00C94C19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Nadzór nad realizacją umowy w sprawie systemu </w:t>
            </w:r>
            <w:proofErr w:type="spellStart"/>
            <w:r w:rsidRPr="00C94C19">
              <w:rPr>
                <w:rFonts w:eastAsia="Calibri"/>
                <w:szCs w:val="24"/>
              </w:rPr>
              <w:t>antyplagiatowego</w:t>
            </w:r>
            <w:proofErr w:type="spellEnd"/>
            <w:r w:rsidRPr="00C94C19">
              <w:rPr>
                <w:rFonts w:eastAsia="Calibri"/>
                <w:szCs w:val="24"/>
              </w:rPr>
              <w:t xml:space="preserve"> dla studentów, w tym jej odnawianie.</w:t>
            </w:r>
          </w:p>
          <w:p w:rsidR="0077497D" w:rsidRPr="00C94C19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Prowadzenie spraw związanych z krajową wymianą studentów w ramach MOSTUM.</w:t>
            </w:r>
          </w:p>
          <w:p w:rsidR="0077497D" w:rsidRPr="00C94C19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Realizacja działań związanych z przyznaniem Stypendium Ministra dla studentów.</w:t>
            </w:r>
          </w:p>
          <w:p w:rsidR="0077497D" w:rsidRPr="00286DE1" w:rsidRDefault="0077497D" w:rsidP="0077497D">
            <w:pPr>
              <w:widowControl w:val="0"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Arial"/>
                <w:szCs w:val="24"/>
              </w:rPr>
              <w:t>Obsługa administracyjna Rektorskiej Komisji ds. Dydaktyki.</w:t>
            </w:r>
          </w:p>
          <w:p w:rsidR="0077497D" w:rsidRPr="0092715B" w:rsidRDefault="0077497D" w:rsidP="0077497D">
            <w:pPr>
              <w:pStyle w:val="Akapitzlist"/>
              <w:widowControl w:val="0"/>
              <w:numPr>
                <w:ilvl w:val="0"/>
                <w:numId w:val="3"/>
              </w:numPr>
              <w:spacing w:before="0" w:line="276" w:lineRule="auto"/>
              <w:ind w:left="714" w:right="11" w:hanging="357"/>
              <w:contextualSpacing w:val="0"/>
              <w:rPr>
                <w:rFonts w:eastAsia="Calibri"/>
                <w:color w:val="auto"/>
                <w:szCs w:val="24"/>
              </w:rPr>
            </w:pPr>
            <w:r w:rsidRPr="0092715B">
              <w:rPr>
                <w:rFonts w:eastAsia="Calibri"/>
                <w:color w:val="auto"/>
                <w:lang w:eastAsia="zh-CN" w:bidi="hi-IN"/>
              </w:rPr>
              <w:t>Organizowanie szkoleń w zakresie bezpieczeństwa i higieny pracy dla wszystkich studentów rozpoczynających naukę w Uczelni.</w:t>
            </w:r>
          </w:p>
          <w:p w:rsidR="0077497D" w:rsidRDefault="0077497D" w:rsidP="00203930">
            <w:pPr>
              <w:pStyle w:val="Akapitzlist"/>
              <w:spacing w:before="0" w:line="276" w:lineRule="auto"/>
              <w:rPr>
                <w:color w:val="auto"/>
                <w:szCs w:val="24"/>
              </w:rPr>
            </w:pPr>
          </w:p>
          <w:p w:rsidR="0077497D" w:rsidRPr="000D7D4A" w:rsidRDefault="0077497D" w:rsidP="0077497D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731" w:right="11" w:hanging="425"/>
              <w:rPr>
                <w:rFonts w:eastAsia="Calibri"/>
                <w:b/>
                <w:szCs w:val="24"/>
              </w:rPr>
            </w:pPr>
            <w:r w:rsidRPr="007848B4">
              <w:rPr>
                <w:rFonts w:eastAsia="Calibri"/>
                <w:b/>
                <w:szCs w:val="24"/>
              </w:rPr>
              <w:t xml:space="preserve">BIURO OBSŁUGI STUDENTÓW </w:t>
            </w:r>
          </w:p>
          <w:p w:rsidR="0077497D" w:rsidRPr="00C94C19" w:rsidRDefault="0077497D" w:rsidP="00203930">
            <w:pPr>
              <w:pStyle w:val="Akapitzlist"/>
              <w:spacing w:line="276" w:lineRule="auto"/>
              <w:ind w:left="730"/>
              <w:rPr>
                <w:rFonts w:eastAsia="Calibri"/>
                <w:b/>
                <w:color w:val="auto"/>
                <w:szCs w:val="24"/>
              </w:rPr>
            </w:pPr>
            <w:r w:rsidRPr="00C94C19">
              <w:rPr>
                <w:rFonts w:eastAsia="Calibri"/>
                <w:b/>
                <w:color w:val="auto"/>
                <w:szCs w:val="24"/>
              </w:rPr>
              <w:t xml:space="preserve">Zespół ds. Studenckich </w:t>
            </w:r>
          </w:p>
          <w:p w:rsidR="0077497D" w:rsidRPr="00C94C19" w:rsidRDefault="0077497D" w:rsidP="0077497D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Prowadzenie zagadnień związanych ze świadczeniami z Funduszu Stypendialnego dla studentów:</w:t>
            </w:r>
          </w:p>
          <w:p w:rsidR="0077497D" w:rsidRPr="00C94C19" w:rsidRDefault="0077497D" w:rsidP="0077497D">
            <w:pPr>
              <w:pStyle w:val="Akapitzlist"/>
              <w:widowControl w:val="0"/>
              <w:numPr>
                <w:ilvl w:val="1"/>
                <w:numId w:val="6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planowanie funduszu stypendialnego oraz przygotowywanie projektu podziału funduszu stypendialnego we współpracy z Samorządem Studentów i Samorządem Doktorantów,</w:t>
            </w:r>
          </w:p>
          <w:p w:rsidR="0077497D" w:rsidRPr="00C94C19" w:rsidRDefault="0077497D" w:rsidP="0077497D">
            <w:pPr>
              <w:pStyle w:val="Akapitzlist"/>
              <w:widowControl w:val="0"/>
              <w:numPr>
                <w:ilvl w:val="1"/>
                <w:numId w:val="6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przygotowanie propozycji wysokości stawek stypendiów dedykowanych studentom </w:t>
            </w:r>
            <w:r>
              <w:rPr>
                <w:rFonts w:eastAsia="Arial"/>
                <w:color w:val="auto"/>
                <w:szCs w:val="24"/>
              </w:rPr>
              <w:br/>
            </w:r>
            <w:r w:rsidRPr="00C94C19">
              <w:rPr>
                <w:rFonts w:eastAsia="Arial"/>
                <w:color w:val="auto"/>
                <w:szCs w:val="24"/>
              </w:rPr>
              <w:t>(w szczególności: stypendium rektora oraz stypendium socjalnego, zapomogi) we współpracy z Samorządem Studentów,</w:t>
            </w:r>
          </w:p>
          <w:p w:rsidR="0077497D" w:rsidRPr="00C94C19" w:rsidRDefault="0077497D" w:rsidP="0077497D">
            <w:pPr>
              <w:pStyle w:val="Akapitzlist"/>
              <w:widowControl w:val="0"/>
              <w:numPr>
                <w:ilvl w:val="1"/>
                <w:numId w:val="6"/>
              </w:numPr>
              <w:spacing w:line="276" w:lineRule="auto"/>
              <w:rPr>
                <w:rFonts w:eastAsia="Arial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 xml:space="preserve">prowadzenie spraw związanych z przyznawaniem </w:t>
            </w:r>
            <w:r w:rsidRPr="00C94C19">
              <w:rPr>
                <w:rFonts w:eastAsia="Calibri"/>
                <w:color w:val="auto"/>
                <w:lang w:eastAsia="zh-CN" w:bidi="hi-IN"/>
              </w:rPr>
              <w:t xml:space="preserve">świadczeń dla studentów </w:t>
            </w:r>
            <w:r w:rsidRPr="00C94C19">
              <w:rPr>
                <w:rFonts w:eastAsia="Arial"/>
                <w:color w:val="auto"/>
                <w:szCs w:val="24"/>
              </w:rPr>
              <w:t>w szczególności koordynowanie i obsługa administracyjna spraw związanych z: powołaniem i działaniem komisji stypendialnej dla studentów i odwoławczej komisji stypendialnej dla studentów, monitorowanie liczby przyznanych stypendiów,</w:t>
            </w:r>
          </w:p>
          <w:p w:rsidR="0077497D" w:rsidRPr="00C94C19" w:rsidRDefault="0077497D" w:rsidP="0077497D">
            <w:pPr>
              <w:pStyle w:val="Akapitzlist"/>
              <w:widowControl w:val="0"/>
              <w:numPr>
                <w:ilvl w:val="1"/>
                <w:numId w:val="6"/>
              </w:numPr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Arial"/>
                <w:color w:val="auto"/>
                <w:szCs w:val="24"/>
              </w:rPr>
              <w:t>sporządzanie bieżącej sprawozdawczości (w tym dla GUS- S-11, POL-on).</w:t>
            </w:r>
          </w:p>
          <w:p w:rsidR="0077497D" w:rsidRPr="00C94C19" w:rsidRDefault="0077497D" w:rsidP="00203930">
            <w:pPr>
              <w:widowControl w:val="0"/>
              <w:spacing w:line="276" w:lineRule="auto"/>
              <w:ind w:left="284" w:hanging="125"/>
              <w:jc w:val="both"/>
              <w:rPr>
                <w:rFonts w:eastAsia="Arial"/>
                <w:szCs w:val="24"/>
              </w:rPr>
            </w:pPr>
            <w:r w:rsidRPr="00C94C19">
              <w:rPr>
                <w:rFonts w:eastAsia="Arial"/>
                <w:szCs w:val="24"/>
              </w:rPr>
              <w:t xml:space="preserve">2. Koordynacja spraw studentów i doktorantów z niepełnosprawnością oraz współpraca </w:t>
            </w:r>
            <w:r w:rsidRPr="00C94C19">
              <w:rPr>
                <w:rFonts w:eastAsia="Arial"/>
                <w:szCs w:val="24"/>
              </w:rPr>
              <w:br/>
              <w:t>z Pełnomocnikiem Rektora ds. studentów i doktorantów niepełnosprawnych, w szczególności: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zarządzanie korespondencją i wnioskami kierowanymi do Pełnomocnika Rektora ds. Studentów i Doktorantów Niepełnosprawnych,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prowadzenie ewidencji studentów i doktorantów z niepełnosprawnością, 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zarządzanie informacją na stronie internetowej Uczelni dedykowanej studentom </w:t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br/>
              <w:t>i doktorantom z niepełnosprawnością,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prowadzenie rejestru rozliczeń środków przyznanych i wydatkowanych w ramach dotacji przeznaczonej na kształcenie i rehabilitację osób niepełnosprawnych w tym opisywanie i rozliczanie faktur, 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przeprowadzanie postepowań zapytań ofertowych dotyczących zakupu sprzętu wspomagającego naukę osób niepełnosprawnych,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>nadzór nad wypożyczaniem, w tym prowadzenie ewidencji sprzętu wspomagającego naukę osób niepełnosprawnych,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współpraca z pozostałymi jednostkami Uczelni w sprawach integracji studentów </w:t>
            </w:r>
            <w:r>
              <w:rPr>
                <w:rFonts w:eastAsia="Times New Roman"/>
                <w:bCs/>
                <w:szCs w:val="24"/>
                <w:lang w:eastAsia="pl-PL"/>
              </w:rPr>
              <w:br/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t>i doktorantów niepełnosprawnych ze środowiskiem akademickim,</w:t>
            </w:r>
          </w:p>
          <w:p w:rsidR="0077497D" w:rsidRPr="00C94C19" w:rsidRDefault="0077497D" w:rsidP="0077497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C94C19">
              <w:rPr>
                <w:rFonts w:eastAsia="Times New Roman"/>
                <w:bCs/>
                <w:szCs w:val="24"/>
                <w:lang w:eastAsia="pl-PL"/>
              </w:rPr>
              <w:t xml:space="preserve">wsparcie Pełnomocnika Rektora ds. Studentów i Doktorantów Niepełnosprawnych </w:t>
            </w:r>
            <w:r w:rsidRPr="00C94C19">
              <w:rPr>
                <w:rFonts w:eastAsia="Times New Roman"/>
                <w:bCs/>
                <w:szCs w:val="24"/>
                <w:lang w:eastAsia="pl-PL"/>
              </w:rPr>
              <w:br/>
              <w:t>w zakresie organizacji szkoleń i spotkań poświęconych tematyce niepełnosprawności.</w:t>
            </w:r>
          </w:p>
          <w:p w:rsidR="0077497D" w:rsidRPr="00C94C19" w:rsidRDefault="0077497D" w:rsidP="00203930">
            <w:pPr>
              <w:spacing w:line="276" w:lineRule="auto"/>
              <w:ind w:left="284" w:firstLine="17"/>
              <w:jc w:val="both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Calibri"/>
                <w:szCs w:val="24"/>
              </w:rPr>
              <w:t xml:space="preserve">3. </w:t>
            </w:r>
            <w:r w:rsidRPr="00C94C19">
              <w:rPr>
                <w:rFonts w:eastAsia="Times New Roman"/>
                <w:szCs w:val="24"/>
                <w:lang w:eastAsia="pl-PL"/>
              </w:rPr>
              <w:t>Współpraca z Samorządem Studentów, stowarzyszeniami i organizacjami studenckimi</w:t>
            </w:r>
            <w:r w:rsidRPr="00C94C19">
              <w:rPr>
                <w:rFonts w:eastAsia="Times New Roman"/>
                <w:strike/>
                <w:szCs w:val="24"/>
                <w:lang w:eastAsia="pl-PL"/>
              </w:rPr>
              <w:t xml:space="preserve"> </w:t>
            </w:r>
            <w:r w:rsidRPr="00C94C19">
              <w:rPr>
                <w:rFonts w:eastAsia="Times New Roman"/>
                <w:szCs w:val="24"/>
                <w:lang w:eastAsia="pl-PL"/>
              </w:rPr>
              <w:t>dzia</w:t>
            </w:r>
            <w:r>
              <w:rPr>
                <w:rFonts w:eastAsia="Times New Roman"/>
                <w:szCs w:val="24"/>
                <w:lang w:eastAsia="pl-PL"/>
              </w:rPr>
              <w:t>łającymi w Uczelni, w zakresie:</w:t>
            </w:r>
          </w:p>
          <w:p w:rsidR="0077497D" w:rsidRDefault="0077497D" w:rsidP="0077497D">
            <w:pPr>
              <w:pStyle w:val="Akapitzlist"/>
              <w:numPr>
                <w:ilvl w:val="0"/>
                <w:numId w:val="8"/>
              </w:numPr>
              <w:spacing w:before="0" w:line="276" w:lineRule="auto"/>
              <w:ind w:left="1434" w:right="11" w:hanging="357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lastRenderedPageBreak/>
              <w:t xml:space="preserve">koordynowania zakupów na ich zlecenie, </w:t>
            </w:r>
          </w:p>
          <w:p w:rsidR="0077497D" w:rsidRDefault="0077497D" w:rsidP="0077497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przyjmowania na stan Biura Obsługi Studentów użytkowanych przez nie środków trwałych,</w:t>
            </w:r>
          </w:p>
          <w:p w:rsidR="0077497D" w:rsidRDefault="0077497D" w:rsidP="0077497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 xml:space="preserve">prowadzenia spraw i rozliczeń finansowych, </w:t>
            </w:r>
          </w:p>
          <w:p w:rsidR="0077497D" w:rsidRDefault="0077497D" w:rsidP="0077497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 xml:space="preserve">nadzoru nad przygotowaniem rocznego sprawozdania finansowego z przyznanych </w:t>
            </w:r>
            <w:r w:rsidRPr="00286DE1">
              <w:rPr>
                <w:rFonts w:eastAsia="Times New Roman"/>
                <w:szCs w:val="24"/>
                <w:lang w:eastAsia="pl-PL"/>
              </w:rPr>
              <w:br/>
              <w:t>i wykorzystanych środków na ich działalność,</w:t>
            </w:r>
          </w:p>
          <w:p w:rsidR="0077497D" w:rsidRDefault="0077497D" w:rsidP="0077497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nadzoru nad wykorzystywaniem pomieszczeń i sprzętu na ich potrzeby,</w:t>
            </w:r>
          </w:p>
          <w:p w:rsidR="0077497D" w:rsidRPr="00286DE1" w:rsidRDefault="0077497D" w:rsidP="0077497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86DE1">
              <w:rPr>
                <w:rFonts w:eastAsia="Times New Roman"/>
                <w:szCs w:val="24"/>
                <w:lang w:eastAsia="pl-PL"/>
              </w:rPr>
              <w:t>współpracy przy organizacji i rozliczaniu przedsięwzięć naukowych i kulturalnych, archiwizacji dokumentacji w obszarze działania.</w:t>
            </w:r>
          </w:p>
          <w:p w:rsidR="0077497D" w:rsidRPr="007848B4" w:rsidRDefault="0077497D" w:rsidP="007749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730" w:hanging="426"/>
              <w:rPr>
                <w:rFonts w:eastAsia="Times New Roman"/>
                <w:szCs w:val="24"/>
                <w:lang w:eastAsia="pl-PL"/>
              </w:rPr>
            </w:pPr>
            <w:r w:rsidRPr="007848B4">
              <w:rPr>
                <w:rFonts w:eastAsia="Times New Roman"/>
                <w:szCs w:val="24"/>
                <w:lang w:eastAsia="pl-PL"/>
              </w:rPr>
              <w:t>Prowadzenie zagadnień związanych z ubezpieczeniem zdrowotnym studentów/doktorantów: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 xml:space="preserve">Przyjmowanie i weryfikacja dokumentów niezbędnych do zgłoszenia, zgodnie </w:t>
            </w:r>
            <w:r w:rsidRPr="00C94C19">
              <w:rPr>
                <w:rFonts w:eastAsia="Times New Roman"/>
                <w:color w:val="auto"/>
                <w:szCs w:val="24"/>
              </w:rPr>
              <w:br/>
              <w:t>z obowiązującymi procedurami i przepisami wewnętrznymi: do ubezpieczenia zdrowotnego studentów/doktorantów lub członka rodziny studenta/doktoranta,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korekty danych studenta/doktoranta lub zgłoszonych do ubezpieczenia zdrowotnego członków rodziny,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wyrejestrowania z ubezpieczenia studenta/doktoranta lub członka jego rodziny,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Prowadzenie rejestru wniosków, zmian danych i statusów ubezpieczonych,</w:t>
            </w:r>
          </w:p>
          <w:p w:rsidR="0077497D" w:rsidRPr="00C94C19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 xml:space="preserve">Przekazywanie informacji nt. ubezpieczonych do Działu </w:t>
            </w:r>
            <w:r>
              <w:rPr>
                <w:rFonts w:eastAsia="Times New Roman"/>
                <w:color w:val="auto"/>
                <w:szCs w:val="24"/>
              </w:rPr>
              <w:t>Spraw Pracowniczych</w:t>
            </w:r>
            <w:r w:rsidRPr="00C94C19">
              <w:rPr>
                <w:rFonts w:eastAsia="Times New Roman"/>
                <w:color w:val="auto"/>
                <w:szCs w:val="24"/>
              </w:rPr>
              <w:t>,</w:t>
            </w:r>
          </w:p>
          <w:p w:rsidR="0077497D" w:rsidRPr="000D7D4A" w:rsidRDefault="0077497D" w:rsidP="0077497D">
            <w:pPr>
              <w:pStyle w:val="Akapitzlist"/>
              <w:numPr>
                <w:ilvl w:val="1"/>
                <w:numId w:val="9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</w:rPr>
              <w:t>Przekazanie oryginałów dokumentów ubezpieczonych do właściwych dziekanatów.</w:t>
            </w:r>
          </w:p>
          <w:p w:rsidR="0077497D" w:rsidRPr="00C94C19" w:rsidRDefault="0077497D" w:rsidP="00203930">
            <w:pPr>
              <w:pStyle w:val="Akapitzlist"/>
              <w:widowControl w:val="0"/>
              <w:suppressAutoHyphens/>
              <w:spacing w:line="276" w:lineRule="auto"/>
              <w:ind w:left="730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C94C19">
              <w:rPr>
                <w:rFonts w:eastAsia="Calibri"/>
                <w:b/>
                <w:color w:val="auto"/>
                <w:szCs w:val="24"/>
                <w:lang w:eastAsia="zh-CN" w:bidi="hi-IN"/>
              </w:rPr>
              <w:t>Sekcja ds. Domów Studenckich</w:t>
            </w:r>
          </w:p>
          <w:p w:rsidR="0077497D" w:rsidRPr="00C94C19" w:rsidRDefault="0077497D" w:rsidP="0077497D">
            <w:pPr>
              <w:pStyle w:val="Akapitzlist"/>
              <w:numPr>
                <w:ilvl w:val="2"/>
                <w:numId w:val="2"/>
              </w:numPr>
              <w:spacing w:line="276" w:lineRule="auto"/>
              <w:ind w:left="747" w:hanging="142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Prowadzenie spraw związanych z zakwaterowaniem w domach studenckich i obsługą systemu do zarządzania domami studenckimi, w szczególności: ewidencją i przydziałem miejsc, ewidencją wpływów i kosztów zakwaterowania, wynajmowaniem</w:t>
            </w:r>
            <w:r>
              <w:rPr>
                <w:rFonts w:eastAsia="Calibri"/>
                <w:color w:val="auto"/>
                <w:szCs w:val="24"/>
              </w:rPr>
              <w:t xml:space="preserve"> komercyjnym </w:t>
            </w:r>
            <w:r w:rsidRPr="00C94C19">
              <w:rPr>
                <w:rFonts w:eastAsia="Calibri"/>
                <w:color w:val="auto"/>
                <w:szCs w:val="24"/>
              </w:rPr>
              <w:t xml:space="preserve">i wystawianiem faktur, monitoringiem płatności. </w:t>
            </w:r>
          </w:p>
          <w:p w:rsidR="0077497D" w:rsidRPr="00C94C19" w:rsidRDefault="0077497D" w:rsidP="0077497D">
            <w:pPr>
              <w:numPr>
                <w:ilvl w:val="2"/>
                <w:numId w:val="2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Opracowanie regulaminu domów studenckich i innych wewnętrznych aktów prawnych związanych z funkcjonowaniem domów studenckich oraz nadzór nad ich przestrzeganiem.</w:t>
            </w:r>
          </w:p>
          <w:p w:rsidR="0077497D" w:rsidRPr="00C94C19" w:rsidRDefault="0077497D" w:rsidP="0077497D">
            <w:pPr>
              <w:numPr>
                <w:ilvl w:val="2"/>
                <w:numId w:val="2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Efektywne planowanie i zarządzanie budżetem środków domów studenckich.</w:t>
            </w:r>
          </w:p>
          <w:p w:rsidR="0077497D" w:rsidRPr="00C94C19" w:rsidRDefault="0077497D" w:rsidP="0077497D">
            <w:pPr>
              <w:numPr>
                <w:ilvl w:val="2"/>
                <w:numId w:val="2"/>
              </w:numPr>
              <w:tabs>
                <w:tab w:val="num" w:pos="1800"/>
              </w:tabs>
              <w:spacing w:line="276" w:lineRule="auto"/>
              <w:ind w:left="747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>Koordynacja i zarządzanie sprawami mieszkańców domów studenckich.</w:t>
            </w:r>
          </w:p>
          <w:p w:rsidR="0077497D" w:rsidRPr="00C94C19" w:rsidRDefault="0077497D" w:rsidP="0077497D">
            <w:pPr>
              <w:numPr>
                <w:ilvl w:val="2"/>
                <w:numId w:val="2"/>
              </w:numPr>
              <w:spacing w:line="276" w:lineRule="auto"/>
              <w:ind w:left="749" w:hanging="142"/>
              <w:jc w:val="both"/>
              <w:rPr>
                <w:rFonts w:eastAsia="Calibri"/>
                <w:szCs w:val="24"/>
              </w:rPr>
            </w:pPr>
            <w:r w:rsidRPr="00C94C19">
              <w:rPr>
                <w:rFonts w:eastAsia="Calibri"/>
                <w:szCs w:val="24"/>
              </w:rPr>
              <w:t xml:space="preserve">Koordynowanie działań związanych z prawidłowym funkcjonowaniem domów studenckich, </w:t>
            </w:r>
            <w:r w:rsidRPr="00C94C19">
              <w:rPr>
                <w:rFonts w:eastAsia="Calibri"/>
                <w:szCs w:val="24"/>
              </w:rPr>
              <w:br/>
              <w:t>w szczególności: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0"/>
              </w:numPr>
              <w:tabs>
                <w:tab w:val="left" w:pos="1009"/>
              </w:tabs>
              <w:spacing w:before="0" w:line="276" w:lineRule="auto"/>
              <w:ind w:left="1434" w:right="11" w:hanging="357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 xml:space="preserve">nadzór nad prawidłowym funkcjonowaniem obiektów i przyległego terenu (m.in. usuwanie   drobnych usterek, prowadzenie drobnych napraw konserwatorskich, prawidłowe funkcjonowanie kotłowni, systemu monitoringu, instalacji </w:t>
            </w:r>
            <w:proofErr w:type="spellStart"/>
            <w:r w:rsidRPr="00C94C19">
              <w:rPr>
                <w:rFonts w:eastAsia="Calibri"/>
                <w:color w:val="auto"/>
                <w:szCs w:val="24"/>
              </w:rPr>
              <w:t>ppoż</w:t>
            </w:r>
            <w:proofErr w:type="spellEnd"/>
            <w:r w:rsidRPr="00C94C19">
              <w:rPr>
                <w:rFonts w:eastAsia="Calibri"/>
                <w:color w:val="auto"/>
                <w:szCs w:val="24"/>
              </w:rPr>
              <w:t>, instalacji gazowej, wentylacji itp.),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0"/>
              </w:numPr>
              <w:tabs>
                <w:tab w:val="left" w:pos="1009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porządkowanie terenów przyległych i pielęgnacja terenów zielonych,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0"/>
              </w:numPr>
              <w:tabs>
                <w:tab w:val="left" w:pos="1009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określanie i zgłaszanie potrzeb remontowych, modernizacyjnych oraz organizacyjnych do    właściwych jedn</w:t>
            </w:r>
            <w:r>
              <w:rPr>
                <w:rFonts w:eastAsia="Calibri"/>
                <w:color w:val="auto"/>
                <w:szCs w:val="24"/>
              </w:rPr>
              <w:t>ostek organizacyjnych w Uczelni.</w:t>
            </w:r>
          </w:p>
          <w:p w:rsidR="0077497D" w:rsidRPr="00C94C19" w:rsidRDefault="0077497D" w:rsidP="0077497D">
            <w:pPr>
              <w:pStyle w:val="Akapitzlist"/>
              <w:numPr>
                <w:ilvl w:val="2"/>
                <w:numId w:val="2"/>
              </w:numPr>
              <w:spacing w:line="276" w:lineRule="auto"/>
              <w:ind w:left="889" w:hanging="284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 działalnością portierni, w szczególności: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1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zapewnienie prawidłowej obsługi portierni,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1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prowadzenia kontroli dostępu do pomieszczeń osobom uprawnionym i ewidencji osób wchodzących na teren domów studenckich,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1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 rezerwacjami wynajmu komercyjnego oraz kwaterunkiem,</w:t>
            </w:r>
          </w:p>
          <w:p w:rsidR="0077497D" w:rsidRPr="00C94C19" w:rsidRDefault="0077497D" w:rsidP="0077497D">
            <w:pPr>
              <w:pStyle w:val="Akapitzlist"/>
              <w:numPr>
                <w:ilvl w:val="0"/>
                <w:numId w:val="11"/>
              </w:numPr>
              <w:tabs>
                <w:tab w:val="left" w:pos="726"/>
              </w:tabs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 xml:space="preserve">ewidencja i rozliczanie pobranej gotówki za zakwaterowanie doraźne i komercyjne, </w:t>
            </w:r>
            <w:r w:rsidRPr="00C94C19">
              <w:rPr>
                <w:rFonts w:eastAsia="Calibri"/>
                <w:color w:val="auto"/>
                <w:szCs w:val="24"/>
              </w:rPr>
              <w:br/>
              <w:t>w tym obsługa kas fiskalnych.</w:t>
            </w:r>
          </w:p>
          <w:p w:rsidR="0077497D" w:rsidRPr="00C94C19" w:rsidRDefault="0077497D" w:rsidP="0077497D">
            <w:pPr>
              <w:pStyle w:val="Akapitzlist"/>
              <w:numPr>
                <w:ilvl w:val="2"/>
                <w:numId w:val="2"/>
              </w:numPr>
              <w:spacing w:line="276" w:lineRule="auto"/>
              <w:ind w:left="747" w:hanging="142"/>
              <w:rPr>
                <w:rFonts w:eastAsia="Calibri"/>
                <w:color w:val="auto"/>
                <w:szCs w:val="24"/>
              </w:rPr>
            </w:pPr>
            <w:r w:rsidRPr="00C94C19">
              <w:rPr>
                <w:rFonts w:eastAsia="Calibri"/>
                <w:color w:val="auto"/>
                <w:szCs w:val="24"/>
              </w:rPr>
              <w:t>Zarządzaniem majątkiem domów studenckich (m.in. ewidencja i kasacja majątku).</w:t>
            </w:r>
          </w:p>
          <w:p w:rsidR="0077497D" w:rsidRPr="00AB4871" w:rsidRDefault="0077497D" w:rsidP="0077497D">
            <w:pPr>
              <w:numPr>
                <w:ilvl w:val="2"/>
                <w:numId w:val="2"/>
              </w:numPr>
              <w:spacing w:line="276" w:lineRule="auto"/>
              <w:ind w:left="747" w:hanging="142"/>
              <w:jc w:val="both"/>
              <w:rPr>
                <w:rFonts w:eastAsia="Calibri"/>
                <w:szCs w:val="24"/>
                <w:lang w:eastAsia="zh-CN" w:bidi="hi-IN"/>
              </w:rPr>
            </w:pPr>
            <w:r w:rsidRPr="00C94C19">
              <w:rPr>
                <w:rFonts w:eastAsia="Calibri"/>
                <w:szCs w:val="24"/>
              </w:rPr>
              <w:lastRenderedPageBreak/>
              <w:t>Sprawozdawczość w zakresie domów studenckich.</w:t>
            </w:r>
            <w:bookmarkStart w:id="2" w:name="_GoBack"/>
            <w:bookmarkEnd w:id="2"/>
          </w:p>
          <w:p w:rsidR="0077497D" w:rsidRPr="00B43B06" w:rsidRDefault="0077497D" w:rsidP="00B43B06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709" w:right="11" w:hanging="425"/>
              <w:contextualSpacing w:val="0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B43B06">
              <w:rPr>
                <w:rFonts w:eastAsia="Calibri"/>
                <w:b/>
                <w:color w:val="auto"/>
                <w:szCs w:val="24"/>
                <w:lang w:eastAsia="zh-CN" w:bidi="hi-IN"/>
              </w:rPr>
              <w:t>BIURO DS. OSÓB Z NIEPEŁNOSPRAWNOŚCIAMI</w:t>
            </w:r>
          </w:p>
          <w:p w:rsidR="0077497D" w:rsidRPr="00B43B06" w:rsidRDefault="0016196E" w:rsidP="00D2234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color w:val="auto"/>
                <w:szCs w:val="24"/>
                <w:lang w:eastAsia="zh-CN" w:bidi="hi-IN"/>
              </w:rPr>
            </w:pPr>
            <w:r w:rsidRPr="00B43B06">
              <w:rPr>
                <w:rFonts w:eastAsia="Calibri"/>
                <w:color w:val="auto"/>
                <w:szCs w:val="24"/>
                <w:lang w:eastAsia="zh-CN" w:bidi="hi-IN"/>
              </w:rPr>
              <w:t xml:space="preserve">Wsparcie działań Pełnomocnika </w:t>
            </w:r>
            <w:r w:rsidR="00D22344" w:rsidRPr="00B43B06">
              <w:rPr>
                <w:rFonts w:eastAsia="Calibri"/>
                <w:color w:val="auto"/>
                <w:szCs w:val="24"/>
                <w:lang w:eastAsia="zh-CN" w:bidi="hi-IN"/>
              </w:rPr>
              <w:t xml:space="preserve">ds. Studentów i Doktorantów z niepełnosprawnością </w:t>
            </w:r>
            <w:r w:rsidR="00D22344" w:rsidRPr="00B43B06">
              <w:rPr>
                <w:color w:val="auto"/>
                <w:szCs w:val="24"/>
              </w:rPr>
              <w:t xml:space="preserve">wynikających z założeń merytorycznych projektu </w:t>
            </w:r>
            <w:r w:rsidR="00867627" w:rsidRPr="00B43B06">
              <w:rPr>
                <w:color w:val="auto"/>
                <w:szCs w:val="24"/>
              </w:rPr>
              <w:t>pn. „</w:t>
            </w:r>
            <w:r w:rsidR="00867627" w:rsidRPr="00B43B06">
              <w:rPr>
                <w:iCs/>
                <w:color w:val="auto"/>
                <w:szCs w:val="24"/>
              </w:rPr>
              <w:t>Uniwersytet Medyczny we Wrocławiu – likwidujemy bariery w umysłach, sercach i architekturze”</w:t>
            </w:r>
            <w:r w:rsidR="00266956" w:rsidRPr="00B43B06">
              <w:rPr>
                <w:iCs/>
                <w:color w:val="auto"/>
                <w:szCs w:val="24"/>
              </w:rPr>
              <w:t xml:space="preserve"> (dalej: Uczelnia Dostępna).</w:t>
            </w:r>
            <w:r w:rsidR="00867627" w:rsidRPr="00B43B06">
              <w:rPr>
                <w:i/>
                <w:iCs/>
                <w:color w:val="auto"/>
                <w:szCs w:val="24"/>
              </w:rPr>
              <w:t xml:space="preserve"> </w:t>
            </w:r>
            <w:r w:rsidR="00D22344" w:rsidRPr="00B43B06">
              <w:rPr>
                <w:color w:val="auto"/>
                <w:szCs w:val="24"/>
              </w:rPr>
              <w:t>m.in. uczestnictwo w komisjach dotyczących odbioru budynków i kontroli ich wykonania zgodnie z założeniami wynikającymi z wytycznych dostępności budynków dla osób niepełnosprawnych, aktywne poszukiwanie pomocy dla osób niepełnosprawnych</w:t>
            </w:r>
            <w:r w:rsidR="00867627" w:rsidRPr="00B43B06">
              <w:rPr>
                <w:color w:val="auto"/>
                <w:szCs w:val="24"/>
              </w:rPr>
              <w:t xml:space="preserve"> </w:t>
            </w:r>
            <w:r w:rsidR="00D22344" w:rsidRPr="00B43B06">
              <w:rPr>
                <w:color w:val="auto"/>
                <w:szCs w:val="24"/>
              </w:rPr>
              <w:t xml:space="preserve">(psycholog, biuro karier, asystent dydaktyczny), pomoc w planowaniu i koordynowaniu zadań mających ułatwić poruszanie się osób z niepełnosprawnościami po budynkach uczelni. </w:t>
            </w:r>
          </w:p>
          <w:p w:rsidR="00D22344" w:rsidRPr="00B43B06" w:rsidRDefault="00D22344" w:rsidP="007464D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B43B06">
              <w:rPr>
                <w:color w:val="auto"/>
                <w:szCs w:val="24"/>
              </w:rPr>
              <w:t>Koordynowanie szkoleń podnoszących świadomość niepełnosprawności na Uczelni</w:t>
            </w:r>
            <w:r w:rsidR="00B43B06" w:rsidRPr="00B43B06">
              <w:rPr>
                <w:color w:val="auto"/>
                <w:szCs w:val="24"/>
              </w:rPr>
              <w:t>.</w:t>
            </w:r>
          </w:p>
          <w:p w:rsidR="007464DE" w:rsidRPr="00B43B06" w:rsidRDefault="00D22344" w:rsidP="007464D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B43B06">
              <w:rPr>
                <w:rFonts w:eastAsia="Calibri"/>
                <w:color w:val="auto"/>
                <w:szCs w:val="24"/>
                <w:lang w:eastAsia="zh-CN" w:bidi="hi-IN"/>
              </w:rPr>
              <w:t xml:space="preserve">Identyfikacja i pomoc osobom niepełnosprawnym w Uczelni m.in. </w:t>
            </w:r>
            <w:r w:rsidRPr="00B43B06">
              <w:rPr>
                <w:color w:val="auto"/>
                <w:szCs w:val="24"/>
              </w:rPr>
              <w:t>bezpośrednich działaniach ułatwiających proces dydaktyczny, ułatwienia zapisów na przedmioty wybieralne, nadzór i kontrola zadań powierzonych asystentom dydaktycznym, formalności związane z uczestnictwem w dodatkowych zajęciach konsultacyjnych oraz koordynacja działań na drodze uzyskiwania pomocy i wsparcia dydaktycznego (kontakt z odpowiednimi dziekanatami)</w:t>
            </w:r>
            <w:r w:rsidR="00B43B06" w:rsidRPr="00B43B06">
              <w:rPr>
                <w:color w:val="auto"/>
                <w:szCs w:val="24"/>
              </w:rPr>
              <w:t>.</w:t>
            </w:r>
          </w:p>
          <w:p w:rsidR="00D22344" w:rsidRPr="00B43B06" w:rsidRDefault="00D22344" w:rsidP="007464D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B43B06">
              <w:rPr>
                <w:color w:val="auto"/>
                <w:szCs w:val="24"/>
              </w:rPr>
              <w:t>Wdrożenie procedur i regulacji gwarantujących zniwelowanie barier, zapewnienie dostępności i zapewnienie równych szans w dostępie do kształcenia dla osób z niepełnosprawnościami.</w:t>
            </w:r>
          </w:p>
          <w:p w:rsidR="00D22344" w:rsidRPr="00D22344" w:rsidRDefault="00D22344" w:rsidP="007464D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szCs w:val="24"/>
                <w:lang w:eastAsia="zh-CN" w:bidi="hi-IN"/>
              </w:rPr>
            </w:pPr>
            <w:r w:rsidRPr="00B43B06">
              <w:rPr>
                <w:rFonts w:eastAsia="Calibri"/>
                <w:color w:val="auto"/>
                <w:szCs w:val="24"/>
                <w:lang w:eastAsia="zh-CN" w:bidi="hi-IN"/>
              </w:rPr>
              <w:t xml:space="preserve">Inne działania wynikające z realizacji projektu Uczelnia </w:t>
            </w:r>
            <w:r w:rsidR="00266956" w:rsidRPr="00B43B06">
              <w:rPr>
                <w:rFonts w:eastAsia="Calibri"/>
                <w:color w:val="auto"/>
                <w:szCs w:val="24"/>
                <w:lang w:eastAsia="zh-CN" w:bidi="hi-IN"/>
              </w:rPr>
              <w:t>D</w:t>
            </w:r>
            <w:r w:rsidRPr="00B43B06">
              <w:rPr>
                <w:rFonts w:eastAsia="Calibri"/>
                <w:color w:val="auto"/>
                <w:szCs w:val="24"/>
                <w:lang w:eastAsia="zh-CN" w:bidi="hi-IN"/>
              </w:rPr>
              <w:t xml:space="preserve">ostępna. </w:t>
            </w:r>
          </w:p>
        </w:tc>
      </w:tr>
    </w:tbl>
    <w:p w:rsidR="00442C78" w:rsidRDefault="00442C78"/>
    <w:sectPr w:rsidR="00442C78" w:rsidSect="00AB4871"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6" w:rsidRDefault="00635F46" w:rsidP="0077497D">
      <w:r>
        <w:separator/>
      </w:r>
    </w:p>
  </w:endnote>
  <w:endnote w:type="continuationSeparator" w:id="0">
    <w:p w:rsidR="00635F46" w:rsidRDefault="00635F46" w:rsidP="0077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6" w:rsidRDefault="00635F46" w:rsidP="0077497D">
      <w:r>
        <w:separator/>
      </w:r>
    </w:p>
  </w:footnote>
  <w:footnote w:type="continuationSeparator" w:id="0">
    <w:p w:rsidR="00635F46" w:rsidRDefault="00635F46" w:rsidP="0077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D" w:rsidRPr="0077497D" w:rsidRDefault="0077497D" w:rsidP="00AB4871">
    <w:pPr>
      <w:pStyle w:val="Nagwek"/>
      <w:rPr>
        <w:sz w:val="20"/>
        <w:szCs w:val="20"/>
      </w:rPr>
    </w:pPr>
    <w:r w:rsidRPr="0077497D">
      <w:rPr>
        <w:sz w:val="20"/>
        <w:szCs w:val="20"/>
      </w:rPr>
      <w:t>Zał</w:t>
    </w:r>
    <w:r w:rsidR="00AB4871">
      <w:rPr>
        <w:sz w:val="20"/>
        <w:szCs w:val="20"/>
      </w:rPr>
      <w:t>ącznik do zarządzenia nr  38</w:t>
    </w:r>
    <w:r w:rsidRPr="0077497D">
      <w:rPr>
        <w:sz w:val="20"/>
        <w:szCs w:val="20"/>
      </w:rPr>
      <w:t xml:space="preserve">/XVI R/2022 </w:t>
    </w:r>
  </w:p>
  <w:p w:rsidR="0077497D" w:rsidRPr="0077497D" w:rsidRDefault="0077497D" w:rsidP="00AB4871">
    <w:pPr>
      <w:pStyle w:val="Nagwek"/>
      <w:rPr>
        <w:sz w:val="20"/>
        <w:szCs w:val="20"/>
      </w:rPr>
    </w:pPr>
    <w:r w:rsidRPr="0077497D">
      <w:rPr>
        <w:sz w:val="20"/>
        <w:szCs w:val="20"/>
      </w:rPr>
      <w:t>Rektora Uniwersytetu Medycznego we Wrocławiu</w:t>
    </w:r>
    <w:r w:rsidR="00AB4871">
      <w:rPr>
        <w:sz w:val="20"/>
        <w:szCs w:val="20"/>
      </w:rPr>
      <w:t xml:space="preserve"> z dnia 3 marca </w:t>
    </w:r>
    <w:r w:rsidRPr="0077497D">
      <w:rPr>
        <w:sz w:val="20"/>
        <w:szCs w:val="20"/>
      </w:rPr>
      <w:t>2022 r.</w:t>
    </w:r>
  </w:p>
  <w:p w:rsidR="0077497D" w:rsidRDefault="0077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656"/>
    <w:multiLevelType w:val="hybridMultilevel"/>
    <w:tmpl w:val="F712019A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514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B4381"/>
    <w:multiLevelType w:val="hybridMultilevel"/>
    <w:tmpl w:val="29587872"/>
    <w:lvl w:ilvl="0" w:tplc="37120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CF2"/>
    <w:multiLevelType w:val="hybridMultilevel"/>
    <w:tmpl w:val="28360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81FD3"/>
    <w:multiLevelType w:val="hybridMultilevel"/>
    <w:tmpl w:val="0F9AC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33641C"/>
    <w:multiLevelType w:val="hybridMultilevel"/>
    <w:tmpl w:val="C4F81BF0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24A87"/>
    <w:multiLevelType w:val="hybridMultilevel"/>
    <w:tmpl w:val="CC8CB796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B7480F"/>
    <w:multiLevelType w:val="hybridMultilevel"/>
    <w:tmpl w:val="96FE0AC4"/>
    <w:lvl w:ilvl="0" w:tplc="F742348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D87161"/>
    <w:multiLevelType w:val="hybridMultilevel"/>
    <w:tmpl w:val="DFCE64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FD6E7D"/>
    <w:multiLevelType w:val="hybridMultilevel"/>
    <w:tmpl w:val="077EC046"/>
    <w:lvl w:ilvl="0" w:tplc="4378E6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133413"/>
    <w:multiLevelType w:val="hybridMultilevel"/>
    <w:tmpl w:val="E954C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831189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718E7"/>
    <w:multiLevelType w:val="hybridMultilevel"/>
    <w:tmpl w:val="350A142A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C435F"/>
    <w:multiLevelType w:val="hybridMultilevel"/>
    <w:tmpl w:val="AC0A9972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7D"/>
    <w:rsid w:val="0014693A"/>
    <w:rsid w:val="0016196E"/>
    <w:rsid w:val="00266956"/>
    <w:rsid w:val="00442C78"/>
    <w:rsid w:val="005036D3"/>
    <w:rsid w:val="00635F46"/>
    <w:rsid w:val="007464DE"/>
    <w:rsid w:val="0077497D"/>
    <w:rsid w:val="00834B57"/>
    <w:rsid w:val="00867627"/>
    <w:rsid w:val="0088511E"/>
    <w:rsid w:val="00985E08"/>
    <w:rsid w:val="009B0DFD"/>
    <w:rsid w:val="00AB4871"/>
    <w:rsid w:val="00B43B06"/>
    <w:rsid w:val="00D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97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497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497D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774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497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7497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749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4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97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4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97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97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497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497D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774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497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7497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749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4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97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4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97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0A13-8143-4922-9397-F1B03DF3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4</cp:revision>
  <dcterms:created xsi:type="dcterms:W3CDTF">2022-03-02T10:11:00Z</dcterms:created>
  <dcterms:modified xsi:type="dcterms:W3CDTF">2022-03-07T07:38:00Z</dcterms:modified>
</cp:coreProperties>
</file>