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3262"/>
        <w:gridCol w:w="992"/>
        <w:gridCol w:w="3084"/>
        <w:gridCol w:w="1077"/>
      </w:tblGrid>
      <w:tr w:rsidR="00A97ADD" w:rsidRPr="00C94C19" w:rsidTr="00A97ADD"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97ADD" w:rsidRPr="00C94C19" w:rsidRDefault="00A97ADD" w:rsidP="003B3B08">
            <w:pPr>
              <w:rPr>
                <w:szCs w:val="24"/>
              </w:rPr>
            </w:pPr>
            <w:bookmarkStart w:id="0" w:name="_GoBack"/>
            <w:bookmarkEnd w:id="0"/>
            <w:r w:rsidRPr="00C94C19">
              <w:rPr>
                <w:szCs w:val="24"/>
              </w:rPr>
              <w:t xml:space="preserve">Nazwa </w:t>
            </w:r>
            <w:r w:rsidRPr="00C94C19">
              <w:rPr>
                <w:szCs w:val="24"/>
              </w:rPr>
              <w:br/>
              <w:t>i symbol</w:t>
            </w:r>
          </w:p>
        </w:tc>
        <w:tc>
          <w:tcPr>
            <w:tcW w:w="73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D" w:rsidRPr="00C94C19" w:rsidRDefault="00A97ADD" w:rsidP="003B3B08">
            <w:pPr>
              <w:pStyle w:val="Nagwek3"/>
              <w:rPr>
                <w:rFonts w:cs="Times New Roman"/>
                <w:sz w:val="24"/>
                <w:szCs w:val="24"/>
              </w:rPr>
            </w:pPr>
            <w:bookmarkStart w:id="1" w:name="_Toc20839425"/>
            <w:bookmarkStart w:id="2" w:name="_Toc60666388"/>
            <w:bookmarkStart w:id="3" w:name="_Toc92695250"/>
            <w:r w:rsidRPr="00C94C19">
              <w:rPr>
                <w:rFonts w:cs="Times New Roman"/>
                <w:sz w:val="24"/>
                <w:szCs w:val="24"/>
              </w:rPr>
              <w:t>DZIEKANAT WYDZIAŁU NAUK o ZDROWIU</w:t>
            </w:r>
            <w:bookmarkEnd w:id="1"/>
            <w:bookmarkEnd w:id="2"/>
            <w:bookmarkEnd w:id="3"/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7ADD" w:rsidRPr="00C94C19" w:rsidRDefault="00A97ADD" w:rsidP="003B3B08">
            <w:pPr>
              <w:spacing w:before="120" w:after="120"/>
              <w:jc w:val="center"/>
              <w:rPr>
                <w:b/>
                <w:szCs w:val="24"/>
              </w:rPr>
            </w:pPr>
            <w:r w:rsidRPr="00C94C19">
              <w:rPr>
                <w:b/>
                <w:szCs w:val="24"/>
              </w:rPr>
              <w:t>DZ-D</w:t>
            </w:r>
          </w:p>
        </w:tc>
      </w:tr>
      <w:tr w:rsidR="00A97ADD" w:rsidRPr="00C94C19" w:rsidTr="00A97ADD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97ADD" w:rsidRPr="00C94C19" w:rsidRDefault="00A97ADD" w:rsidP="003B3B08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Jednostka </w:t>
            </w:r>
            <w:r w:rsidRPr="00C94C19">
              <w:rPr>
                <w:szCs w:val="24"/>
              </w:rPr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D" w:rsidRPr="00C94C19" w:rsidRDefault="00A97ADD" w:rsidP="003B3B08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1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7ADD" w:rsidRPr="00C94C19" w:rsidRDefault="00A97ADD" w:rsidP="003B3B08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A97ADD" w:rsidRPr="00C94C19" w:rsidTr="00A97ADD">
        <w:trPr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ADD" w:rsidRPr="00C94C19" w:rsidRDefault="00A97ADD" w:rsidP="003B3B08">
            <w:pPr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97ADD" w:rsidRPr="00C94C19" w:rsidRDefault="00A97ADD" w:rsidP="003B3B08">
            <w:pPr>
              <w:rPr>
                <w:szCs w:val="24"/>
              </w:rPr>
            </w:pPr>
            <w:r w:rsidRPr="00C94C19">
              <w:rPr>
                <w:rFonts w:eastAsia="Calibri"/>
                <w:szCs w:val="24"/>
              </w:rPr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97ADD" w:rsidRPr="00C94C19" w:rsidRDefault="00A97ADD" w:rsidP="003B3B08">
            <w:pPr>
              <w:rPr>
                <w:szCs w:val="24"/>
              </w:rPr>
            </w:pPr>
            <w:r w:rsidRPr="00C94C19">
              <w:rPr>
                <w:szCs w:val="24"/>
              </w:rPr>
              <w:t>RA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97ADD" w:rsidRPr="00C94C19" w:rsidRDefault="00A97ADD" w:rsidP="003B3B08">
            <w:pPr>
              <w:rPr>
                <w:szCs w:val="24"/>
              </w:rPr>
            </w:pPr>
            <w:r w:rsidRPr="00C94C19">
              <w:rPr>
                <w:szCs w:val="24"/>
              </w:rPr>
              <w:t>Dziekan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ADD" w:rsidRPr="00C94C19" w:rsidRDefault="00A97ADD" w:rsidP="003B3B08">
            <w:pPr>
              <w:rPr>
                <w:szCs w:val="24"/>
              </w:rPr>
            </w:pPr>
            <w:r w:rsidRPr="00C94C19">
              <w:rPr>
                <w:szCs w:val="24"/>
              </w:rPr>
              <w:t>DZ</w:t>
            </w:r>
          </w:p>
        </w:tc>
      </w:tr>
      <w:tr w:rsidR="00A97ADD" w:rsidRPr="00C94C19" w:rsidTr="00A97ADD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97ADD" w:rsidRPr="00C94C19" w:rsidRDefault="00A97ADD" w:rsidP="003B3B08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Jednostki </w:t>
            </w:r>
            <w:r w:rsidRPr="00C94C19">
              <w:rPr>
                <w:szCs w:val="24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D" w:rsidRPr="00C94C19" w:rsidRDefault="00A97ADD" w:rsidP="003B3B08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7ADD" w:rsidRPr="00C94C19" w:rsidRDefault="00A97ADD" w:rsidP="003B3B08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A97ADD" w:rsidRPr="00C94C19" w:rsidTr="00A97ADD">
        <w:trPr>
          <w:trHeight w:val="34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ADD" w:rsidRPr="00C94C19" w:rsidRDefault="00A97ADD" w:rsidP="003B3B08">
            <w:pPr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7ADD" w:rsidRPr="00C94C19" w:rsidRDefault="00A97ADD" w:rsidP="003B3B08">
            <w:pPr>
              <w:pStyle w:val="Akapitzlist"/>
              <w:spacing w:line="240" w:lineRule="auto"/>
              <w:ind w:left="423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7ADD" w:rsidRPr="00C94C19" w:rsidRDefault="00A97ADD" w:rsidP="003B3B08">
            <w:pPr>
              <w:ind w:left="423"/>
              <w:rPr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7ADD" w:rsidRPr="00C94C19" w:rsidRDefault="00A97ADD" w:rsidP="003B3B08">
            <w:pPr>
              <w:pStyle w:val="Akapitzlist"/>
              <w:spacing w:line="240" w:lineRule="auto"/>
              <w:ind w:left="421"/>
              <w:rPr>
                <w:color w:val="auto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7ADD" w:rsidRPr="00C94C19" w:rsidRDefault="00A97ADD" w:rsidP="003B3B08">
            <w:pPr>
              <w:rPr>
                <w:szCs w:val="24"/>
              </w:rPr>
            </w:pPr>
          </w:p>
        </w:tc>
      </w:tr>
      <w:tr w:rsidR="00A97ADD" w:rsidRPr="00C94C19" w:rsidTr="00A97ADD">
        <w:tc>
          <w:tcPr>
            <w:tcW w:w="9658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97ADD" w:rsidRPr="00C94C19" w:rsidRDefault="00A97ADD" w:rsidP="003B3B08">
            <w:pPr>
              <w:rPr>
                <w:szCs w:val="24"/>
              </w:rPr>
            </w:pPr>
          </w:p>
        </w:tc>
      </w:tr>
      <w:tr w:rsidR="00A97ADD" w:rsidRPr="00C94C19" w:rsidTr="00A97ADD">
        <w:tc>
          <w:tcPr>
            <w:tcW w:w="965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7ADD" w:rsidRPr="00C94C19" w:rsidRDefault="00A97ADD" w:rsidP="003B3B08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A97ADD" w:rsidRPr="00C94C19" w:rsidTr="00A97ADD">
        <w:trPr>
          <w:trHeight w:val="493"/>
        </w:trPr>
        <w:tc>
          <w:tcPr>
            <w:tcW w:w="965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ADD" w:rsidRPr="00C94C19" w:rsidRDefault="00A97ADD" w:rsidP="00A97ADD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>Kompleksowa, profesjonalna obsługa studentów Wydziału Nauk o Zdrowiu w zakresie toku studiów i świadczeń w zakresie pomocy materialnej oraz stypendiów.</w:t>
            </w:r>
          </w:p>
          <w:p w:rsidR="00A97ADD" w:rsidRPr="00C94C19" w:rsidRDefault="00A97ADD" w:rsidP="00A97ADD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>Obsługa administracyjna działalności dydaktycznej Wydziału Nauk o Zdrowiu.</w:t>
            </w:r>
          </w:p>
          <w:p w:rsidR="00A97ADD" w:rsidRPr="00C94C19" w:rsidRDefault="00A97ADD" w:rsidP="00A97ADD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 xml:space="preserve">Przeprowadzanie postępowań konkursowych na funkcję kierownika jednostki organizacyjnej oraz stanowiska w grupie pracowników dydaktycznych. </w:t>
            </w:r>
          </w:p>
          <w:p w:rsidR="00A97ADD" w:rsidRPr="00C94C19" w:rsidRDefault="00A97ADD" w:rsidP="00A97ADD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>Pomoc administracyjna w przeprowadzaniu okresowych ocen pracowników dydaktycznych.</w:t>
            </w:r>
          </w:p>
          <w:p w:rsidR="00A97ADD" w:rsidRPr="00C94C19" w:rsidRDefault="00A97ADD" w:rsidP="00F35C9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>Obsługa administracyjna nostryfikacji dyplomów.</w:t>
            </w:r>
          </w:p>
        </w:tc>
      </w:tr>
      <w:tr w:rsidR="00A97ADD" w:rsidRPr="00C94C19" w:rsidTr="00A97ADD">
        <w:trPr>
          <w:trHeight w:val="279"/>
        </w:trPr>
        <w:tc>
          <w:tcPr>
            <w:tcW w:w="965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7ADD" w:rsidRPr="00C94C19" w:rsidRDefault="00A97ADD" w:rsidP="003B3B08">
            <w:pPr>
              <w:rPr>
                <w:szCs w:val="24"/>
              </w:rPr>
            </w:pPr>
            <w:r w:rsidRPr="00C94C19">
              <w:rPr>
                <w:szCs w:val="24"/>
              </w:rPr>
              <w:t>Kluczowe zadania</w:t>
            </w:r>
          </w:p>
        </w:tc>
      </w:tr>
      <w:tr w:rsidR="00A97ADD" w:rsidRPr="00C94C19" w:rsidTr="00A97ADD">
        <w:trPr>
          <w:trHeight w:val="3685"/>
        </w:trPr>
        <w:tc>
          <w:tcPr>
            <w:tcW w:w="965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Obsługa administracyjna Dziekana, Prodziekanów, komisji wydziałowych oraz nauczycieli akademickich zatrudnionych na Wydziale Nauk o Zdrowiu, w tym: 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przyjmowanie i wysyłanie korespondencji drogą tradycyjną i elektroniczną zgodnie z instrukcją kancelaryjną, 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przygotowanie pism z zakresu danej sprawy, 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wystawianie wniosków na delegacje,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przygotowywanie zamówień na materiały biurowe dla jednostek organizacyjnych Wydziału,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przyjmowanie zamówionego sprzętu, materiałów eksploatacyjnych i biurowych dla jednostek organizacyjnych Wydziału,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koordynowanie zamówień jednostek organizacyjnych Wydziału, składanych </w:t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w jednostkach Uczelni.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zgłaszanie uszkodzeń sprzętu i terminów konserwacji, do Działu Serwisu Technicznego.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Bieżące uzupełnianie materiałów eksploatacyjnych do sprzętu biurowego: kserokopiarki, drukarki (tonery, </w:t>
            </w:r>
            <w:proofErr w:type="spellStart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cartridge</w:t>
            </w:r>
            <w:proofErr w:type="spellEnd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).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Obsługa administracyjna postępowań konkursowych na stanowiska nauczycieli akademickich w grupie dydaktycznej oraz na funkcję kierowników w wydziałowych jednostkach organizacyjnych.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Obsługa administracyjna spraw dotyczących nagród Rektora za osiągniecia dydaktyczne. 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dokumentacji dotyczącej inwentaryzacji Dziekanatu.</w:t>
            </w:r>
          </w:p>
          <w:p w:rsidR="00A97ADD" w:rsidRPr="00C94C19" w:rsidRDefault="00A97ADD" w:rsidP="00A97ADD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476" w:right="0" w:hanging="425"/>
              <w:rPr>
                <w:color w:val="auto"/>
                <w:spacing w:val="-4"/>
                <w:szCs w:val="24"/>
              </w:rPr>
            </w:pPr>
            <w:r w:rsidRPr="00C94C19">
              <w:rPr>
                <w:color w:val="auto"/>
                <w:spacing w:val="-4"/>
                <w:szCs w:val="24"/>
              </w:rPr>
              <w:t>Prowadzenie spraw związanych z usterkami i awariami na terenie jednostek organizacyjnych i w budynkach Wydziału, w tym: przyjmowanie zgłoszeń, przekazywanie ich do właściwych jednostek Uczelni oraz nadzór nad wykonawcami (udostępnianie pomieszczeń, omawianie zakresu robót i in.).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Kontrolowanie utrzymywania posesji w porządku i czystości.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Przygotowywanie i przekazywanie dokumentów do Archiwum Zakładowego.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Przyjmowanie interesantów oraz udzielanie informacji z zakresu pomocy materialnej oraz nostryfikacji dyplomów i archiwizacji dokumentów.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Kompletowanie, sprawdzanie i uaktualnianie dokumentów stanowiących podstawę do przyznawania różnych form pomocy materialnej oraz wyliczanie dochodu rodziny studenta.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Kompletowanie, sprawdzanie i uaktualnianie dokumentów stanowiących podstawę do przeprowadzenia prawidłowego postępowania nostryfikacyjnego.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Sporządzanie decyzji w sprawie przyznawania świadczeń pomocy materialnej, prowadzenie wykazu tych decyzji oraz złożonych odwołań, a także wydawanie zaświadczeń oraz kompletowanie otrzymanych zaświadczeń i oświadczeń.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Naliczanie stypendiów socjalnych, </w:t>
            </w:r>
            <w:r w:rsidR="00095244">
              <w:rPr>
                <w:rFonts w:ascii="Times New Roman" w:hAnsi="Times New Roman"/>
                <w:spacing w:val="-4"/>
                <w:sz w:val="24"/>
                <w:szCs w:val="24"/>
              </w:rPr>
              <w:t>stypendiów Rektora</w:t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, stypendiów ministra i stypendiów RP oraz stypendiów dla niepełnosprawnych, sporządzanie list wypłat stypendiów i zapomóg.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Obsługa baz danych i programów BAZUS, POL-on, ASAP (wprowadzanie i aktualizacja).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dokumentacji dotyczącej kont osobistych studentów oraz sporządzanie stanu kont za cały okres otrzymywania pomocy materialnej przez studenta.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dokumentacji studenckiej w zakresie pomocy socjalnej (akta).</w:t>
            </w:r>
          </w:p>
          <w:p w:rsidR="00A97ADD" w:rsidRPr="00F35C98" w:rsidRDefault="00547E5A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trike/>
                <w:spacing w:val="-4"/>
                <w:sz w:val="24"/>
                <w:szCs w:val="24"/>
              </w:rPr>
            </w:pPr>
            <w:r w:rsidRPr="00F35C98">
              <w:rPr>
                <w:rFonts w:ascii="Times New Roman" w:hAnsi="Times New Roman"/>
                <w:spacing w:val="-4"/>
                <w:sz w:val="24"/>
                <w:szCs w:val="24"/>
              </w:rPr>
              <w:t>Sporządzanie comiesięcznych sprawozdań z wypłaconej pomocy dla studentów Wydziału i przekazanie ich do DSS.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Ewidencjonowanie studentów ubezpieczonych (ubezpieczenie zdrowotne)</w:t>
            </w:r>
            <w:r w:rsidR="00F35C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47E5A" w:rsidRPr="00F35C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i </w:t>
            </w:r>
            <w:r w:rsidR="00547E5A">
              <w:rPr>
                <w:rFonts w:ascii="Times New Roman" w:hAnsi="Times New Roman"/>
                <w:spacing w:val="-4"/>
                <w:sz w:val="24"/>
                <w:szCs w:val="24"/>
              </w:rPr>
              <w:t>zgłas</w:t>
            </w:r>
            <w:r w:rsidR="00846D58">
              <w:rPr>
                <w:rFonts w:ascii="Times New Roman" w:hAnsi="Times New Roman"/>
                <w:spacing w:val="-4"/>
                <w:sz w:val="24"/>
                <w:szCs w:val="24"/>
              </w:rPr>
              <w:t>za</w:t>
            </w:r>
            <w:r w:rsidR="00547E5A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="00846D58">
              <w:rPr>
                <w:rFonts w:ascii="Times New Roman" w:hAnsi="Times New Roman"/>
                <w:spacing w:val="-4"/>
                <w:sz w:val="24"/>
                <w:szCs w:val="24"/>
              </w:rPr>
              <w:t>ie do DSS studentów, którzy utracili status studenta w celu wyrejestrowania z ubezpieczenia zdrowotnego.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Obsługa administracyjna Komisji Nostryfikacyjnej na Wydziale Nauk o Zdrowiu.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nostryfikacją dyplomów ukończenia studiów wyższych uzyskanych za granicą.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Aktualizacja strony internetowej jednostki.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Sporządzanie obowiązującej sprawozdawczości w zakresie zadań realizowanych przez Dziekanat.</w:t>
            </w:r>
          </w:p>
          <w:p w:rsidR="00A97ADD" w:rsidRPr="00C94C19" w:rsidRDefault="00846D58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Informowanie jednostek organizacyjnych o wymiarze zleconych godzin dydaktycznych </w:t>
            </w:r>
            <w:r w:rsidR="00A97ADD" w:rsidRPr="00C94C19">
              <w:rPr>
                <w:rFonts w:ascii="Times New Roman" w:hAnsi="Times New Roman"/>
                <w:spacing w:val="-4"/>
                <w:sz w:val="24"/>
                <w:szCs w:val="24"/>
              </w:rPr>
              <w:t>w danym roku akademickim oraz weryfikacja obciążeń dydaktycznych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jednostek dydaktycznych biorących udział w nauczaniu studentów Wydziału.</w:t>
            </w:r>
          </w:p>
          <w:p w:rsidR="00A97ADD" w:rsidRPr="00C94C19" w:rsidRDefault="00846D58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Monitorowanie i weryfikacja obciążenia </w:t>
            </w:r>
            <w:proofErr w:type="spellStart"/>
            <w:r w:rsidR="00A97ADD" w:rsidRPr="00C94C19">
              <w:rPr>
                <w:rFonts w:ascii="Times New Roman" w:hAnsi="Times New Roman"/>
                <w:spacing w:val="-4"/>
                <w:sz w:val="24"/>
                <w:szCs w:val="24"/>
              </w:rPr>
              <w:t>sal</w:t>
            </w:r>
            <w:proofErr w:type="spellEnd"/>
            <w:r w:rsidR="00A97ADD"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dydaktycznych Wydziału i obsługa wszystkich jednostek w tym zakresie.</w:t>
            </w:r>
          </w:p>
          <w:p w:rsidR="00A97ADD" w:rsidRPr="00C94C19" w:rsidRDefault="00A97ADD" w:rsidP="00A97ADD">
            <w:pPr>
              <w:numPr>
                <w:ilvl w:val="0"/>
                <w:numId w:val="2"/>
              </w:numPr>
              <w:tabs>
                <w:tab w:val="left" w:pos="673"/>
              </w:tabs>
              <w:spacing w:line="276" w:lineRule="auto"/>
              <w:ind w:left="476" w:hanging="425"/>
              <w:jc w:val="both"/>
              <w:rPr>
                <w:spacing w:val="-4"/>
                <w:szCs w:val="24"/>
              </w:rPr>
            </w:pPr>
            <w:r w:rsidRPr="00C94C19">
              <w:rPr>
                <w:spacing w:val="-4"/>
                <w:szCs w:val="24"/>
              </w:rPr>
              <w:t>Udział w planowaniu procesu kształcenia praktycznego.</w:t>
            </w:r>
          </w:p>
          <w:p w:rsidR="00A97ADD" w:rsidRPr="00C94C19" w:rsidRDefault="00A97ADD" w:rsidP="00A97ADD">
            <w:pPr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spacing w:val="-4"/>
                <w:szCs w:val="24"/>
              </w:rPr>
            </w:pPr>
            <w:proofErr w:type="spellStart"/>
            <w:r w:rsidRPr="00C94C19">
              <w:rPr>
                <w:spacing w:val="-4"/>
                <w:szCs w:val="24"/>
              </w:rPr>
              <w:t>Sondażowanie</w:t>
            </w:r>
            <w:proofErr w:type="spellEnd"/>
            <w:r w:rsidRPr="00C94C19">
              <w:rPr>
                <w:spacing w:val="-4"/>
                <w:szCs w:val="24"/>
              </w:rPr>
              <w:t xml:space="preserve"> zakładów pracy w zakresie przyjęcia studentów poszczególnych kierunków na zajęcia praktyczne i praktyki zawodowe.</w:t>
            </w:r>
          </w:p>
          <w:p w:rsidR="00A97ADD" w:rsidRPr="00C94C19" w:rsidRDefault="00A97ADD" w:rsidP="00A97ADD">
            <w:pPr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spacing w:val="-4"/>
                <w:szCs w:val="24"/>
              </w:rPr>
            </w:pPr>
            <w:r w:rsidRPr="00C94C19">
              <w:rPr>
                <w:spacing w:val="-4"/>
                <w:szCs w:val="24"/>
              </w:rPr>
              <w:t>Uczestnictwo w przygotowywaniu „ogólnowydziałowego” harmonogramu zajęć praktycznych i praktyk zawodowych dla wszystkich kierunków w oparciu o dane uzyskane od opiekunów praktyk.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Udział w planowaniu i organizowaniu procesu kształcenia praktycznego.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Pozyskiwanie od studentów wniosków dotyczących zgody placówek szkoleniowych na odbywanie praktyki.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Segregowanie wniosków do poszczególnych placówek.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Udział w przygotowaniu porozumień dotyczących realizacji praktyk.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Udział w przygotowywaniu dokumentacji szkolenia praktycznego.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Wydawanie dokumentacji szkolenia praktycznego.</w:t>
            </w:r>
          </w:p>
          <w:p w:rsidR="00A97ADD" w:rsidRDefault="00A97AD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Rozliczanie praktyk studenckich w zakresie wyn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agrodzeń dla opiekunów praktyk </w:t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z ramienia Uczelni.</w:t>
            </w:r>
          </w:p>
          <w:p w:rsidR="007F03CD" w:rsidRPr="00C94C19" w:rsidRDefault="007F03CD" w:rsidP="00A97ADD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Współpraca z Komisjami Rekrutacyjnymi poszczególnych kierunków studiów.</w:t>
            </w:r>
          </w:p>
          <w:p w:rsidR="00A97ADD" w:rsidRPr="00A22D51" w:rsidRDefault="00A97ADD" w:rsidP="003B3B08">
            <w:pPr>
              <w:pStyle w:val="Tekstpodstawowy"/>
              <w:tabs>
                <w:tab w:val="left" w:pos="1099"/>
              </w:tabs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  <w:p w:rsidR="00A97ADD" w:rsidRPr="00C94C19" w:rsidRDefault="00A97ADD" w:rsidP="003B3B08">
            <w:pPr>
              <w:pStyle w:val="Tekstpodstawowy"/>
              <w:tabs>
                <w:tab w:val="left" w:pos="1099"/>
              </w:tabs>
              <w:spacing w:line="276" w:lineRule="auto"/>
              <w:ind w:left="476" w:hanging="425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ab/>
            </w:r>
            <w:r w:rsidRPr="00C94C19">
              <w:rPr>
                <w:rFonts w:ascii="Times New Roman" w:hAnsi="Times New Roman"/>
                <w:b/>
                <w:spacing w:val="-4"/>
                <w:sz w:val="24"/>
                <w:szCs w:val="24"/>
                <w:u w:val="single"/>
              </w:rPr>
              <w:t>Sekcja Toku Studiów: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wpisów studentów na dany semestr w roku akademickim.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Prowadzenie spraw związanych z podziałem studentów na grupy w systemie BAZUS. 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albumu studenta zgodnie z obowiązującymi przepisami.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Prowadzenie spraw związanych z immatrykulacją studentów I roku oraz </w:t>
            </w:r>
            <w:proofErr w:type="spellStart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dyplomatorium</w:t>
            </w:r>
            <w:proofErr w:type="spellEnd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Zamawianie, wydawanie i prowadzenie ewidencji wydanych studentom legitymacji elektronicznych i zaświadczeń. 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medycyny pracy, szczepienia ochronne, badania do celów sanitarno-epidemiologicznych.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Kierowanie studentów na szkolenia z zakresu bezpieczeństwa i higieny pracy, ochrony przeciwpożarowej, szkolenie biblioteczne i z informacji naukowej.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Organizowanie i rozliczanie sesji egzaminacyjnej – przygotowywanie protokołów zaliczeniowych i egzaminacyjnych, przygotowywanie kart okresowych osiągnięć studenta, organizacja egzaminów komisyjnych.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Weryfikacja dokumentacji dotyczącej zaliczenia semestru i roku akademickiego. 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płatnościami za studia i usługi edukacyjne,  w tym przygotowywanie umów o warunkach odpłatności, ewidencjonowanie i monitorowanie terminowości wnoszonych opłat, przygotowywanie wezwań do zapłaty, przekazywanie wykazu dłużników do Sekcji Likwidatury.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Obsługa programów </w:t>
            </w:r>
            <w:proofErr w:type="spellStart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eOrdo</w:t>
            </w:r>
            <w:proofErr w:type="spellEnd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BAZUS, Pol-on, ASAP w zakresie ewidencji, płatności, toku studiów i dyplomowania, w tym bieżąca aktualizacja danych oraz zapewnienie </w:t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i monitorowanie zgodności danych między programami.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Obsługa administracyjna studentów z Indywidualnym Tokiem Studiów i studentów </w:t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z programu MOSTUM i  ERASMUS oraz absolwentów Wydziału. 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przeniesieniem studentów z innej uczelni, w tym zagranicznej.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Obsługa absolwentów Wydziału.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ewidencji druków ścisłego zarachowania,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spraw dotyczących obsługi suchej pieczęci Uczelni.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Przygotowywanie i prowadzenie rejestru dyplomów, księgi dyplomów.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spraw dotyczących nagród dla studentów i absolwentów.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Sporządzanie zestawień na potrzeby Wojskowej Komisji Uzupełnień. 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Sporządzanie i wydawanie dyplomów wraz z suplementem.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Udział w obsłudze administracyjnej procesu inwentaryzacji mienia jednostki, w tym prowadzenie ewidencji środków trwałych i </w:t>
            </w:r>
            <w:proofErr w:type="spellStart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niskocennych</w:t>
            </w:r>
            <w:proofErr w:type="spellEnd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składników mienia.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Sporządzanie obowiązującej sprawozdawczości w zakresie zadań realizowanych przez Dziekanat.</w:t>
            </w:r>
          </w:p>
          <w:p w:rsidR="00A97ADD" w:rsidRPr="00C94C19" w:rsidRDefault="00A97ADD" w:rsidP="00A97ADD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Gromadzenie, kompletowanie i archiwizowanie prowadzonej dokumentacji, w tym przygotowywanie dokumentów do Archiwum Zakładowego. </w:t>
            </w:r>
          </w:p>
        </w:tc>
      </w:tr>
    </w:tbl>
    <w:p w:rsidR="00231A3C" w:rsidRDefault="00231A3C"/>
    <w:sectPr w:rsidR="00231A3C" w:rsidSect="00A97AD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B3" w:rsidRDefault="001068B3" w:rsidP="00A97ADD">
      <w:r>
        <w:separator/>
      </w:r>
    </w:p>
  </w:endnote>
  <w:endnote w:type="continuationSeparator" w:id="0">
    <w:p w:rsidR="001068B3" w:rsidRDefault="001068B3" w:rsidP="00A9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B3" w:rsidRDefault="001068B3" w:rsidP="00A97ADD">
      <w:r>
        <w:separator/>
      </w:r>
    </w:p>
  </w:footnote>
  <w:footnote w:type="continuationSeparator" w:id="0">
    <w:p w:rsidR="001068B3" w:rsidRDefault="001068B3" w:rsidP="00A9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DD" w:rsidRPr="009E2A9A" w:rsidRDefault="00A97ADD" w:rsidP="00A97ADD">
    <w:pPr>
      <w:pStyle w:val="Nagwek"/>
      <w:jc w:val="right"/>
      <w:rPr>
        <w:sz w:val="20"/>
        <w:szCs w:val="20"/>
      </w:rPr>
    </w:pPr>
    <w:r w:rsidRPr="009E2A9A">
      <w:rPr>
        <w:sz w:val="20"/>
        <w:szCs w:val="20"/>
      </w:rPr>
      <w:t xml:space="preserve">Załącznik nr </w:t>
    </w:r>
    <w:r w:rsidR="00221BC3">
      <w:rPr>
        <w:sz w:val="20"/>
        <w:szCs w:val="20"/>
      </w:rPr>
      <w:t>3</w:t>
    </w:r>
    <w:r w:rsidR="006B2B8C">
      <w:rPr>
        <w:sz w:val="20"/>
        <w:szCs w:val="20"/>
      </w:rPr>
      <w:t xml:space="preserve"> do zarządzenia nr  99</w:t>
    </w:r>
    <w:r w:rsidRPr="009E2A9A">
      <w:rPr>
        <w:sz w:val="20"/>
        <w:szCs w:val="20"/>
      </w:rPr>
      <w:t>/XVI R/2022</w:t>
    </w:r>
  </w:p>
  <w:p w:rsidR="00A97ADD" w:rsidRPr="009E2A9A" w:rsidRDefault="00A97ADD" w:rsidP="00A97ADD">
    <w:pPr>
      <w:pStyle w:val="Nagwek"/>
      <w:jc w:val="right"/>
      <w:rPr>
        <w:sz w:val="20"/>
        <w:szCs w:val="20"/>
      </w:rPr>
    </w:pPr>
    <w:r w:rsidRPr="009E2A9A">
      <w:rPr>
        <w:sz w:val="20"/>
        <w:szCs w:val="20"/>
      </w:rPr>
      <w:t xml:space="preserve">Rektora Uniwersytetu Medycznego we Wrocławiu </w:t>
    </w:r>
  </w:p>
  <w:p w:rsidR="00A97ADD" w:rsidRPr="009E2A9A" w:rsidRDefault="006B2B8C" w:rsidP="00A97ADD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 dnia 25 </w:t>
    </w:r>
    <w:r w:rsidR="00A97ADD" w:rsidRPr="009E2A9A">
      <w:rPr>
        <w:sz w:val="20"/>
        <w:szCs w:val="20"/>
      </w:rPr>
      <w:t>maja 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34ED"/>
    <w:multiLevelType w:val="hybridMultilevel"/>
    <w:tmpl w:val="3E187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00074"/>
    <w:multiLevelType w:val="hybridMultilevel"/>
    <w:tmpl w:val="FFECC8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D518A2"/>
    <w:multiLevelType w:val="hybridMultilevel"/>
    <w:tmpl w:val="65B68468"/>
    <w:lvl w:ilvl="0" w:tplc="15583D5A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EE136A"/>
    <w:multiLevelType w:val="hybridMultilevel"/>
    <w:tmpl w:val="12D6E16A"/>
    <w:lvl w:ilvl="0" w:tplc="A02C3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DD"/>
    <w:rsid w:val="00022C4F"/>
    <w:rsid w:val="00095244"/>
    <w:rsid w:val="001068B3"/>
    <w:rsid w:val="002054E4"/>
    <w:rsid w:val="00221BC3"/>
    <w:rsid w:val="00231A3C"/>
    <w:rsid w:val="002944F3"/>
    <w:rsid w:val="002F6808"/>
    <w:rsid w:val="003856A0"/>
    <w:rsid w:val="003A250F"/>
    <w:rsid w:val="00456DCE"/>
    <w:rsid w:val="00547E5A"/>
    <w:rsid w:val="006B2B8C"/>
    <w:rsid w:val="007851EF"/>
    <w:rsid w:val="007B16FC"/>
    <w:rsid w:val="007F03CD"/>
    <w:rsid w:val="008261F4"/>
    <w:rsid w:val="00846D58"/>
    <w:rsid w:val="00861E36"/>
    <w:rsid w:val="00A04C15"/>
    <w:rsid w:val="00A97ADD"/>
    <w:rsid w:val="00B05D75"/>
    <w:rsid w:val="00BF55A8"/>
    <w:rsid w:val="00F35C98"/>
    <w:rsid w:val="00F6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AD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DD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97ADD"/>
    <w:rPr>
      <w:rFonts w:ascii="Times New Roman" w:eastAsiaTheme="majorEastAsia" w:hAnsi="Times New Roman" w:cstheme="majorBidi"/>
      <w:b/>
      <w:bCs/>
      <w:sz w:val="26"/>
    </w:rPr>
  </w:style>
  <w:style w:type="paragraph" w:styleId="Tekstpodstawowy">
    <w:name w:val="Body Text"/>
    <w:basedOn w:val="Normalny"/>
    <w:link w:val="TekstpodstawowyZnak"/>
    <w:unhideWhenUsed/>
    <w:rsid w:val="00A97ADD"/>
    <w:pPr>
      <w:spacing w:line="360" w:lineRule="auto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7ADD"/>
    <w:rPr>
      <w:rFonts w:ascii="Bookman Old Style" w:hAnsi="Bookman Old Style" w:cs="Times New Roman"/>
      <w:sz w:val="28"/>
      <w:szCs w:val="20"/>
    </w:rPr>
  </w:style>
  <w:style w:type="paragraph" w:styleId="Zwykytekst">
    <w:name w:val="Plain Text"/>
    <w:basedOn w:val="Normalny"/>
    <w:link w:val="ZwykytekstZnak"/>
    <w:unhideWhenUsed/>
    <w:rsid w:val="00A97AD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7ADD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97ADD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7A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AD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97A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ADD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D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D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AD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DD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97ADD"/>
    <w:rPr>
      <w:rFonts w:ascii="Times New Roman" w:eastAsiaTheme="majorEastAsia" w:hAnsi="Times New Roman" w:cstheme="majorBidi"/>
      <w:b/>
      <w:bCs/>
      <w:sz w:val="26"/>
    </w:rPr>
  </w:style>
  <w:style w:type="paragraph" w:styleId="Tekstpodstawowy">
    <w:name w:val="Body Text"/>
    <w:basedOn w:val="Normalny"/>
    <w:link w:val="TekstpodstawowyZnak"/>
    <w:unhideWhenUsed/>
    <w:rsid w:val="00A97ADD"/>
    <w:pPr>
      <w:spacing w:line="360" w:lineRule="auto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7ADD"/>
    <w:rPr>
      <w:rFonts w:ascii="Bookman Old Style" w:hAnsi="Bookman Old Style" w:cs="Times New Roman"/>
      <w:sz w:val="28"/>
      <w:szCs w:val="20"/>
    </w:rPr>
  </w:style>
  <w:style w:type="paragraph" w:styleId="Zwykytekst">
    <w:name w:val="Plain Text"/>
    <w:basedOn w:val="Normalny"/>
    <w:link w:val="ZwykytekstZnak"/>
    <w:unhideWhenUsed/>
    <w:rsid w:val="00A97AD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7ADD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97ADD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7A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AD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97A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ADD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D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MKrystyniak</cp:lastModifiedBy>
  <cp:revision>7</cp:revision>
  <cp:lastPrinted>2022-05-12T12:53:00Z</cp:lastPrinted>
  <dcterms:created xsi:type="dcterms:W3CDTF">2022-05-11T12:44:00Z</dcterms:created>
  <dcterms:modified xsi:type="dcterms:W3CDTF">2022-05-26T11:41:00Z</dcterms:modified>
</cp:coreProperties>
</file>