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F" w:rsidRPr="00A450EF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A450EF">
        <w:rPr>
          <w:rFonts w:asciiTheme="minorHAnsi" w:hAnsiTheme="minorHAnsi" w:cstheme="minorHAnsi"/>
          <w:b w:val="0"/>
          <w:sz w:val="20"/>
          <w:szCs w:val="20"/>
        </w:rPr>
        <w:t>Załącznik</w:t>
      </w:r>
      <w:r w:rsidR="00EC6E7E">
        <w:rPr>
          <w:rFonts w:asciiTheme="minorHAnsi" w:hAnsiTheme="minorHAnsi" w:cstheme="minorHAnsi"/>
          <w:b w:val="0"/>
          <w:sz w:val="20"/>
          <w:szCs w:val="20"/>
        </w:rPr>
        <w:t xml:space="preserve"> nr 1</w:t>
      </w:r>
      <w:r w:rsidRPr="00A450EF">
        <w:rPr>
          <w:rFonts w:asciiTheme="minorHAnsi" w:hAnsiTheme="minorHAnsi" w:cstheme="minorHAnsi"/>
          <w:b w:val="0"/>
          <w:sz w:val="20"/>
          <w:szCs w:val="20"/>
        </w:rPr>
        <w:t xml:space="preserve"> do uchwały </w:t>
      </w:r>
      <w:r w:rsidR="00A3491B">
        <w:rPr>
          <w:rFonts w:asciiTheme="minorHAnsi" w:hAnsiTheme="minorHAnsi" w:cstheme="minorHAnsi"/>
          <w:b w:val="0"/>
          <w:sz w:val="20"/>
          <w:szCs w:val="20"/>
        </w:rPr>
        <w:t>nr</w:t>
      </w:r>
      <w:r w:rsidR="00444719">
        <w:rPr>
          <w:rFonts w:asciiTheme="minorHAnsi" w:hAnsiTheme="minorHAnsi" w:cstheme="minorHAnsi"/>
          <w:b w:val="0"/>
          <w:sz w:val="20"/>
          <w:szCs w:val="20"/>
        </w:rPr>
        <w:t xml:space="preserve"> 2096</w:t>
      </w:r>
    </w:p>
    <w:p w:rsidR="00A450EF" w:rsidRPr="00A450EF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Theme="minorHAnsi" w:hAnsiTheme="minorHAnsi" w:cstheme="minorHAnsi"/>
          <w:sz w:val="20"/>
          <w:szCs w:val="20"/>
        </w:rPr>
      </w:pPr>
      <w:r w:rsidRPr="00A450EF">
        <w:rPr>
          <w:rFonts w:asciiTheme="minorHAnsi" w:hAnsiTheme="minorHAnsi" w:cstheme="minorHAnsi"/>
          <w:b w:val="0"/>
          <w:sz w:val="20"/>
          <w:szCs w:val="20"/>
        </w:rPr>
        <w:t xml:space="preserve">Senatu </w:t>
      </w:r>
      <w:r w:rsidRPr="00A450EF">
        <w:rPr>
          <w:rStyle w:val="Pogrubienie"/>
          <w:rFonts w:asciiTheme="minorHAnsi" w:hAnsiTheme="minorHAnsi" w:cstheme="minorHAnsi"/>
          <w:sz w:val="20"/>
          <w:szCs w:val="20"/>
        </w:rPr>
        <w:t xml:space="preserve">Uniwersytetu Medycznego </w:t>
      </w:r>
    </w:p>
    <w:p w:rsidR="000A5555" w:rsidRPr="00A450EF" w:rsidRDefault="00A450EF" w:rsidP="00A450EF">
      <w:pPr>
        <w:ind w:left="5671" w:firstLine="708"/>
        <w:rPr>
          <w:rFonts w:asciiTheme="minorHAnsi" w:hAnsiTheme="minorHAnsi" w:cstheme="minorHAnsi"/>
          <w:b/>
        </w:rPr>
      </w:pPr>
      <w:r w:rsidRPr="00A450EF">
        <w:rPr>
          <w:rStyle w:val="Pogrubienie"/>
          <w:rFonts w:asciiTheme="minorHAnsi" w:hAnsiTheme="minorHAnsi" w:cstheme="minorHAnsi"/>
          <w:b w:val="0"/>
          <w:bCs w:val="0"/>
        </w:rPr>
        <w:t>we Wrocławiu</w:t>
      </w:r>
      <w:r w:rsidRPr="00A450EF">
        <w:rPr>
          <w:rFonts w:asciiTheme="minorHAnsi" w:hAnsiTheme="minorHAnsi" w:cstheme="minorHAnsi"/>
          <w:b/>
        </w:rPr>
        <w:t xml:space="preserve"> </w:t>
      </w:r>
      <w:r w:rsidRPr="007F0878">
        <w:rPr>
          <w:rFonts w:asciiTheme="minorHAnsi" w:hAnsiTheme="minorHAnsi" w:cstheme="minorHAnsi"/>
        </w:rPr>
        <w:t>z dnia</w:t>
      </w:r>
      <w:r w:rsidR="007F0878">
        <w:rPr>
          <w:rFonts w:asciiTheme="minorHAnsi" w:hAnsiTheme="minorHAnsi" w:cstheme="minorHAnsi"/>
        </w:rPr>
        <w:t xml:space="preserve"> </w:t>
      </w:r>
      <w:r w:rsidR="00444719">
        <w:rPr>
          <w:rFonts w:asciiTheme="minorHAnsi" w:hAnsiTheme="minorHAnsi" w:cstheme="minorHAnsi"/>
        </w:rPr>
        <w:t>18 grudnia 2019</w:t>
      </w:r>
      <w:r w:rsidR="00065F23">
        <w:rPr>
          <w:rFonts w:asciiTheme="minorHAnsi" w:hAnsiTheme="minorHAnsi" w:cstheme="minorHAnsi"/>
        </w:rPr>
        <w:t xml:space="preserve"> </w:t>
      </w:r>
      <w:r w:rsidR="007F0878">
        <w:rPr>
          <w:rFonts w:asciiTheme="minorHAnsi" w:hAnsiTheme="minorHAnsi" w:cstheme="minorHAnsi"/>
        </w:rPr>
        <w:t>r.</w:t>
      </w:r>
      <w:r w:rsidR="00E22CE6">
        <w:rPr>
          <w:rStyle w:val="Odwoanieprzypisudolnego"/>
          <w:rFonts w:asciiTheme="minorHAnsi" w:hAnsiTheme="minorHAnsi" w:cstheme="minorHAnsi"/>
        </w:rPr>
        <w:footnoteReference w:id="1"/>
      </w:r>
    </w:p>
    <w:p w:rsidR="00A450EF" w:rsidRPr="00A450EF" w:rsidRDefault="00A450EF" w:rsidP="00A450EF">
      <w:pPr>
        <w:spacing w:line="342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450EF">
        <w:rPr>
          <w:rFonts w:asciiTheme="minorHAnsi" w:hAnsiTheme="minorHAnsi" w:cstheme="minorHAnsi"/>
          <w:b/>
          <w:sz w:val="28"/>
        </w:rPr>
        <w:t>Program kształcenia w Szkole Doktorskiej prowadzonej przez</w:t>
      </w:r>
    </w:p>
    <w:p w:rsidR="000A5555" w:rsidRPr="00A450EF" w:rsidRDefault="000A5555" w:rsidP="000A5555">
      <w:pPr>
        <w:spacing w:line="0" w:lineRule="atLeast"/>
        <w:ind w:right="360"/>
        <w:jc w:val="center"/>
        <w:rPr>
          <w:rFonts w:asciiTheme="minorHAnsi" w:hAnsiTheme="minorHAnsi" w:cstheme="minorHAnsi"/>
          <w:b/>
          <w:sz w:val="28"/>
        </w:rPr>
      </w:pPr>
      <w:r w:rsidRPr="00A450EF">
        <w:rPr>
          <w:rFonts w:asciiTheme="minorHAnsi" w:hAnsiTheme="minorHAnsi" w:cstheme="minorHAnsi"/>
          <w:b/>
          <w:sz w:val="28"/>
        </w:rPr>
        <w:t>Uniwersytet Medyczny im. Piastów Śląskich we Wrocławiu</w:t>
      </w:r>
    </w:p>
    <w:p w:rsidR="000A5555" w:rsidRPr="00A450EF" w:rsidRDefault="000A5555" w:rsidP="000A5555">
      <w:pPr>
        <w:spacing w:line="341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left="2120"/>
        <w:rPr>
          <w:rFonts w:asciiTheme="minorHAnsi" w:hAnsiTheme="minorHAnsi" w:cstheme="minorHAnsi"/>
          <w:b/>
          <w:sz w:val="28"/>
          <w:u w:val="single"/>
        </w:rPr>
      </w:pPr>
      <w:r w:rsidRPr="00A450EF">
        <w:rPr>
          <w:rFonts w:asciiTheme="minorHAnsi" w:hAnsiTheme="minorHAnsi" w:cstheme="minorHAnsi"/>
          <w:b/>
          <w:sz w:val="28"/>
          <w:u w:val="single"/>
        </w:rPr>
        <w:t>obowiązujący od roku akademickiego 20</w:t>
      </w:r>
      <w:r w:rsidR="00B37829" w:rsidRPr="00A450EF">
        <w:rPr>
          <w:rFonts w:asciiTheme="minorHAnsi" w:hAnsiTheme="minorHAnsi" w:cstheme="minorHAnsi"/>
          <w:b/>
          <w:sz w:val="28"/>
          <w:u w:val="single"/>
        </w:rPr>
        <w:t>20</w:t>
      </w:r>
      <w:r w:rsidRPr="00A450EF">
        <w:rPr>
          <w:rFonts w:asciiTheme="minorHAnsi" w:hAnsiTheme="minorHAnsi" w:cstheme="minorHAnsi"/>
          <w:b/>
          <w:sz w:val="28"/>
          <w:u w:val="single"/>
        </w:rPr>
        <w:t>/202</w:t>
      </w:r>
      <w:r w:rsidR="00B37829" w:rsidRPr="00A450EF">
        <w:rPr>
          <w:rFonts w:asciiTheme="minorHAnsi" w:hAnsiTheme="minorHAnsi" w:cstheme="minorHAnsi"/>
          <w:b/>
          <w:sz w:val="28"/>
          <w:u w:val="single"/>
        </w:rPr>
        <w:t>1</w:t>
      </w:r>
    </w:p>
    <w:p w:rsidR="000A5555" w:rsidRPr="00A450EF" w:rsidRDefault="000A5555" w:rsidP="000A5555">
      <w:pPr>
        <w:spacing w:line="295" w:lineRule="exact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0A5555">
      <w:pPr>
        <w:spacing w:line="0" w:lineRule="atLeast"/>
        <w:ind w:left="2600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I. Ogólna charakterystyka programu kształcenia</w:t>
      </w:r>
    </w:p>
    <w:p w:rsidR="000A5555" w:rsidRPr="00A450EF" w:rsidRDefault="000A5555" w:rsidP="00476470">
      <w:pPr>
        <w:spacing w:line="300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1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dyscyplinach naukowych: nauki medyczne, nauki farmaceutyczne, nauki o zdrowiu.</w:t>
      </w:r>
    </w:p>
    <w:p w:rsidR="000A5555" w:rsidRPr="00A450EF" w:rsidRDefault="000A5555" w:rsidP="00476470">
      <w:pPr>
        <w:spacing w:line="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Kształcenie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przygotowuje do uzyskania stopnia doktora;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odbywa się w trybie stacjonarnym;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trwa 8 semestrów i kończy się złożeniem rozprawy doktorskiej;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jest prowadzone na podstawie programu kształcenia oraz indywidualnego planu badawczego.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2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Program kształcenia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 xml:space="preserve">i przekazywanie prawdy poprzez badania naukowe prowadzone na najwyższym poziomie światowym, w zakresie szeroko rozumianych nauk o życiu, kształcenie kadr medycznych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 xml:space="preserve">z wykorzystaniem nowoczesnych metod nauczania oraz współpraca i współuczestniczenie </w:t>
      </w:r>
      <w:r w:rsidR="00134152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rozwoju systemu ochrony zdrowia w regionie i w całym kraju.</w:t>
      </w:r>
    </w:p>
    <w:p w:rsidR="000A5555" w:rsidRPr="00A450EF" w:rsidRDefault="000A5555" w:rsidP="00476470">
      <w:pPr>
        <w:spacing w:line="66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751790" w:rsidRDefault="00751790" w:rsidP="00134152">
      <w:pPr>
        <w:numPr>
          <w:ilvl w:val="0"/>
          <w:numId w:val="3"/>
        </w:numPr>
        <w:tabs>
          <w:tab w:val="left" w:pos="360"/>
        </w:tabs>
        <w:spacing w:line="233" w:lineRule="auto"/>
        <w:ind w:left="360" w:right="137" w:hanging="35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Program kształcenia w Szkole D</w:t>
      </w:r>
      <w:r w:rsidR="000A5555" w:rsidRPr="00A450EF">
        <w:rPr>
          <w:rFonts w:asciiTheme="minorHAnsi" w:hAnsiTheme="minorHAnsi" w:cstheme="minorHAnsi"/>
          <w:sz w:val="24"/>
        </w:rPr>
        <w:t xml:space="preserve">oktorskiej jest zgodny ze strategią rozwoju Uniwersytetu Medycznego im. Piastów Śląskich we Wrocławiu na lata 2018-2020, w tym z następującymi celami: wzrost ilości i jakości badań naukowych prowadzonych przez Uniwersytet, rozwój innowacyjności dla edukacji medycznej, farmacji i opieki zdrowotnej oraz aktywne współdziałanie Uczelni </w:t>
      </w:r>
      <w:r w:rsidR="00134152">
        <w:rPr>
          <w:rFonts w:asciiTheme="minorHAnsi" w:hAnsiTheme="minorHAnsi" w:cstheme="minorHAnsi"/>
          <w:sz w:val="24"/>
        </w:rPr>
        <w:br/>
      </w:r>
      <w:r w:rsidR="000A5555" w:rsidRPr="00A450EF">
        <w:rPr>
          <w:rFonts w:asciiTheme="minorHAnsi" w:hAnsiTheme="minorHAnsi" w:cstheme="minorHAnsi"/>
          <w:sz w:val="24"/>
        </w:rPr>
        <w:t>z otoczeniem</w:t>
      </w:r>
      <w:r>
        <w:rPr>
          <w:rFonts w:asciiTheme="minorHAnsi" w:hAnsiTheme="minorHAnsi" w:cstheme="minorHAnsi"/>
          <w:sz w:val="24"/>
        </w:rPr>
        <w:t xml:space="preserve"> i </w:t>
      </w:r>
      <w:r w:rsidR="000A5555" w:rsidRPr="00751790">
        <w:rPr>
          <w:rFonts w:asciiTheme="minorHAnsi" w:hAnsiTheme="minorHAnsi" w:cstheme="minorHAnsi"/>
          <w:sz w:val="24"/>
        </w:rPr>
        <w:t>rozwój bazy edukacyjnej w szpitalach klinicznych.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3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Program kształcenia w Szkole Doktorskiej prowadzonej przez Uniwersytet Medyczny im. Piastów Śląskich we Wrocławiu przygotowuje doktoranta do:</w:t>
      </w:r>
    </w:p>
    <w:p w:rsidR="000A5555" w:rsidRPr="00A450EF" w:rsidRDefault="000A5555" w:rsidP="00476470">
      <w:pPr>
        <w:spacing w:line="8" w:lineRule="exact"/>
        <w:ind w:right="137"/>
        <w:rPr>
          <w:rFonts w:asciiTheme="minorHAnsi" w:eastAsia="Times New Roman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uzyskania stopnia doktora;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pracy o charakterze badawczo-rozwojowym i dydaktycznym;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samodzielnego planowania własnego rozwoju naukowego (w tym do pozyskania środków finansowych na badania);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uczestniczenia w wymianie doświadczeń naukowych i idei, także w środowisku międzynarodowym.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Doktorant w ramach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prowadzi samodzielnie badania naukowe, których efektem są w szczególności: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publikacje naukowe;</w:t>
      </w: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bookmarkStart w:id="1" w:name="page2"/>
      <w:bookmarkEnd w:id="1"/>
      <w:r w:rsidRPr="00A450EF">
        <w:rPr>
          <w:rFonts w:asciiTheme="minorHAnsi" w:hAnsiTheme="minorHAnsi" w:cstheme="minorHAnsi"/>
          <w:sz w:val="24"/>
        </w:rPr>
        <w:t>uczestnictwo w projektach badawczych;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przygotowanie własnych aplikacji grantowych;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lastRenderedPageBreak/>
        <w:t>udział w konferencjach naukowych;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praca doktorska przygotowana pod kierunkiem naukowym promotora.</w:t>
      </w:r>
    </w:p>
    <w:p w:rsidR="00751790" w:rsidRDefault="00751790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</w:p>
    <w:p w:rsidR="000A5555" w:rsidRPr="00A450EF" w:rsidRDefault="000A5555" w:rsidP="00476470">
      <w:pPr>
        <w:spacing w:line="0" w:lineRule="atLeast"/>
        <w:ind w:left="3900" w:right="137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II. Efekty uczenia się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4</w:t>
      </w: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Rea</w:t>
      </w:r>
      <w:r w:rsidR="00751790">
        <w:rPr>
          <w:rFonts w:asciiTheme="minorHAnsi" w:hAnsiTheme="minorHAnsi" w:cstheme="minorHAnsi"/>
          <w:sz w:val="24"/>
        </w:rPr>
        <w:t>lizacja programu kształcenia w 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A450EF">
        <w:rPr>
          <w:rFonts w:asciiTheme="minorHAnsi" w:hAnsiTheme="minorHAnsi" w:cstheme="minorHAnsi"/>
          <w:sz w:val="24"/>
        </w:rPr>
        <w:t xml:space="preserve"> </w:t>
      </w:r>
      <w:r w:rsidRPr="00A450EF">
        <w:rPr>
          <w:rFonts w:asciiTheme="minorHAnsi" w:hAnsiTheme="minorHAnsi" w:cstheme="minorHAnsi"/>
          <w:sz w:val="24"/>
        </w:rPr>
        <w:t>r. o Zintegrowanym Systemie Kwalifikacji (</w:t>
      </w:r>
      <w:proofErr w:type="spellStart"/>
      <w:r w:rsidRPr="00A450EF">
        <w:rPr>
          <w:rFonts w:asciiTheme="minorHAnsi" w:hAnsiTheme="minorHAnsi" w:cstheme="minorHAnsi"/>
          <w:sz w:val="24"/>
        </w:rPr>
        <w:t>t.j</w:t>
      </w:r>
      <w:proofErr w:type="spellEnd"/>
      <w:r w:rsidRPr="00A450EF">
        <w:rPr>
          <w:rFonts w:asciiTheme="minorHAnsi" w:hAnsiTheme="minorHAnsi" w:cstheme="minorHAnsi"/>
          <w:sz w:val="24"/>
        </w:rPr>
        <w:t>. Dz. U. 2018</w:t>
      </w:r>
      <w:r w:rsidR="00751790">
        <w:rPr>
          <w:rFonts w:asciiTheme="minorHAnsi" w:hAnsiTheme="minorHAnsi" w:cstheme="minorHAnsi"/>
          <w:sz w:val="24"/>
        </w:rPr>
        <w:t xml:space="preserve"> r</w:t>
      </w:r>
      <w:r w:rsidRPr="00A450EF">
        <w:rPr>
          <w:rFonts w:asciiTheme="minorHAnsi" w:hAnsiTheme="minorHAnsi" w:cstheme="minorHAnsi"/>
          <w:sz w:val="24"/>
        </w:rPr>
        <w:t>.</w:t>
      </w:r>
      <w:r w:rsidR="00751790">
        <w:rPr>
          <w:rFonts w:asciiTheme="minorHAnsi" w:hAnsiTheme="minorHAnsi" w:cstheme="minorHAnsi"/>
          <w:sz w:val="24"/>
        </w:rPr>
        <w:t xml:space="preserve">, poz. </w:t>
      </w:r>
      <w:r w:rsidRPr="00A450EF">
        <w:rPr>
          <w:rFonts w:asciiTheme="minorHAnsi" w:hAnsiTheme="minorHAnsi" w:cstheme="minorHAnsi"/>
          <w:sz w:val="24"/>
        </w:rPr>
        <w:t>2153 z późn.zm.) oraz przepisów wydanych na podstawie art. 7 ust. 3 tej ustawy.</w:t>
      </w:r>
    </w:p>
    <w:p w:rsidR="000A5555" w:rsidRPr="00A450EF" w:rsidRDefault="000A5555" w:rsidP="00476470">
      <w:pPr>
        <w:spacing w:line="62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Efekty uczenia się odnoszą się do następujących dyscyplin naukowych: nauki medyczne, nauki farmaceutyczne, nauki o zdrowiu.</w:t>
      </w:r>
    </w:p>
    <w:p w:rsidR="000A5555" w:rsidRPr="00A450EF" w:rsidRDefault="000A5555" w:rsidP="00476470">
      <w:pPr>
        <w:spacing w:line="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Opis zakładanych efektów uczenia się:</w:t>
      </w:r>
    </w:p>
    <w:p w:rsidR="000A5555" w:rsidRPr="00A450EF" w:rsidRDefault="000A5555" w:rsidP="00476470">
      <w:pPr>
        <w:spacing w:line="261" w:lineRule="exact"/>
        <w:ind w:right="137"/>
        <w:rPr>
          <w:rFonts w:asciiTheme="minorHAnsi" w:eastAsia="Times New Roman" w:hAnsiTheme="minorHAnsi" w:cstheme="minorHAnsi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0"/>
        <w:gridCol w:w="5842"/>
      </w:tblGrid>
      <w:tr w:rsidR="000D09B1" w:rsidRPr="00A450EF" w:rsidTr="00D14A3A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left="140"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Kategorie opisowe </w:t>
            </w: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0A5555" w:rsidRPr="00A450EF" w:rsidRDefault="000A5555" w:rsidP="00476470">
            <w:pPr>
              <w:spacing w:line="0" w:lineRule="atLeast"/>
              <w:ind w:right="13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0D09B1" w:rsidRPr="00A450EF" w:rsidTr="00D14A3A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0A5555" w:rsidRPr="00A450EF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WIEDZA (Absolwent zna i rozumie):</w:t>
            </w:r>
          </w:p>
        </w:tc>
      </w:tr>
      <w:tr w:rsidR="000D09B1" w:rsidRPr="00A450EF" w:rsidTr="00D14A3A">
        <w:trPr>
          <w:trHeight w:val="2683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2" w:lineRule="exact"/>
              <w:ind w:left="120" w:right="1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metodologię badań naukowych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0D09B1" w:rsidRPr="00A450EF" w:rsidTr="00D14A3A">
        <w:trPr>
          <w:trHeight w:val="2020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Kontekst /</w:t>
            </w: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fundamentalne dylematy współczesnej cywilizacji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0D09B1" w:rsidRPr="00A450EF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450EF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b/>
                <w:sz w:val="24"/>
                <w:szCs w:val="24"/>
              </w:rPr>
              <w:t>UMIEJĘTNOŚCI (Absolwent potrafi):</w:t>
            </w:r>
          </w:p>
        </w:tc>
      </w:tr>
      <w:tr w:rsidR="000D09B1" w:rsidRPr="00A450EF" w:rsidTr="00D14A3A">
        <w:trPr>
          <w:trHeight w:val="4175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2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A450EF">
              <w:rPr>
                <w:rFonts w:asciiTheme="minorHAnsi" w:hAnsiTheme="minorHAnsi" w:cstheme="minorHAnsi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0D09B1" w:rsidRPr="00A450EF" w:rsidTr="00D14A3A">
        <w:trPr>
          <w:trHeight w:val="3251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Komunikowanie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się / odbieranie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tworzenie wypowiedzi,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upowszechnianie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wiedzy w środowisku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naukowym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posługiwanie się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upowszechniać wyniki działalności naukowej, także w formach popularnych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inicjować debatę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uczestniczyć w dyskursie naukowym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0D09B1" w:rsidRPr="00A450EF" w:rsidTr="00D14A3A">
        <w:trPr>
          <w:trHeight w:val="994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Organizacja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pracy/ planowanie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00" w:right="1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0D09B1" w:rsidRPr="00A450EF" w:rsidTr="00D14A3A">
        <w:trPr>
          <w:trHeight w:val="1206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Uczenie się /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planowanie</w:t>
            </w:r>
          </w:p>
          <w:p w:rsidR="000A5555" w:rsidRPr="00A450EF" w:rsidRDefault="000A5555" w:rsidP="00476470">
            <w:pPr>
              <w:spacing w:line="214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własnego rozwoju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0D09B1" w:rsidRPr="00A450EF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A450EF" w:rsidRDefault="000A5555" w:rsidP="00476470">
            <w:pPr>
              <w:spacing w:line="380" w:lineRule="exact"/>
              <w:ind w:left="120" w:right="13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0D09B1" w:rsidRPr="00A450EF" w:rsidTr="00D14A3A">
        <w:trPr>
          <w:trHeight w:val="1614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Oceny / krytyczne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krytycznej oceny dorobku w ramach danej dyscypliny naukowej lub artystycznej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 xml:space="preserve"> krytycznej oceny własnego wkładu w rozwój danej dyscypliny naukowej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0D09B1" w:rsidRPr="00A450EF" w:rsidTr="00D14A3A">
        <w:trPr>
          <w:trHeight w:val="1703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3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Odpowiedzialność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/ wypełnianie</w:t>
            </w:r>
          </w:p>
          <w:p w:rsidR="000A5555" w:rsidRPr="00A450EF" w:rsidRDefault="000A5555" w:rsidP="00476470">
            <w:pPr>
              <w:spacing w:line="25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zobowiązań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społecznych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i działanie na rzecz interesu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wypełniania zobowiązań społecznych badaczy i twórców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inicjowania działań na rzecz interesu publicznego</w:t>
            </w:r>
          </w:p>
          <w:p w:rsidR="000A5555" w:rsidRPr="00A450EF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myślenia i działania w sposób przedsiębiorczy</w:t>
            </w:r>
          </w:p>
        </w:tc>
      </w:tr>
      <w:tr w:rsidR="000D09B1" w:rsidRPr="00A450EF" w:rsidTr="00D14A3A">
        <w:trPr>
          <w:trHeight w:val="1592"/>
        </w:trPr>
        <w:tc>
          <w:tcPr>
            <w:tcW w:w="2972" w:type="dxa"/>
            <w:shd w:val="clear" w:color="auto" w:fill="auto"/>
          </w:tcPr>
          <w:p w:rsidR="000A5555" w:rsidRPr="00A450EF" w:rsidRDefault="000A5555" w:rsidP="00476470">
            <w:pPr>
              <w:spacing w:line="255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Rola zawodowa</w:t>
            </w:r>
          </w:p>
          <w:p w:rsidR="000A5555" w:rsidRPr="00A450EF" w:rsidRDefault="000A5555" w:rsidP="00476470">
            <w:pPr>
              <w:spacing w:line="220" w:lineRule="exac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/ niezależność</w:t>
            </w:r>
          </w:p>
          <w:p w:rsidR="000A5555" w:rsidRPr="00A450EF" w:rsidRDefault="000A5555" w:rsidP="00476470">
            <w:pPr>
              <w:spacing w:line="0" w:lineRule="atLeast"/>
              <w:ind w:left="120" w:right="137"/>
              <w:rPr>
                <w:rFonts w:asciiTheme="minorHAnsi" w:hAnsiTheme="minorHAnsi" w:cstheme="minorHAnsi"/>
                <w:sz w:val="24"/>
                <w:szCs w:val="24"/>
              </w:rPr>
            </w:pPr>
            <w:r w:rsidRPr="00A450EF">
              <w:rPr>
                <w:rFonts w:asciiTheme="minorHAnsi" w:hAnsiTheme="minorHAnsi" w:cstheme="minorHAnsi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0A5555" w:rsidRPr="00A450EF" w:rsidRDefault="000A5555" w:rsidP="00476470">
            <w:pPr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  <w:r w:rsidRPr="00A450EF">
              <w:rPr>
                <w:rFonts w:asciiTheme="minorHAnsi" w:hAnsiTheme="minorHAnsi" w:cstheme="minorHAnsi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0A5555" w:rsidRPr="00A450EF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A450EF">
              <w:rPr>
                <w:rFonts w:asciiTheme="minorHAnsi" w:hAnsiTheme="minorHAnsi" w:cstheme="minorHAnsi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0A5555" w:rsidRPr="00A450EF" w:rsidRDefault="000A5555" w:rsidP="00476470">
            <w:pPr>
              <w:spacing w:line="0" w:lineRule="atLeast"/>
              <w:ind w:left="260" w:right="13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A5555" w:rsidRPr="00A450EF" w:rsidRDefault="000A5555" w:rsidP="00476470">
      <w:pPr>
        <w:ind w:right="137"/>
        <w:rPr>
          <w:rFonts w:asciiTheme="minorHAnsi" w:hAnsiTheme="minorHAnsi" w:cstheme="minorHAnsi"/>
          <w:w w:val="73"/>
          <w:sz w:val="16"/>
        </w:rPr>
      </w:pPr>
    </w:p>
    <w:p w:rsidR="000A5555" w:rsidRPr="00A450EF" w:rsidRDefault="000A5555" w:rsidP="00476470">
      <w:pPr>
        <w:spacing w:line="5" w:lineRule="exact"/>
        <w:ind w:right="137"/>
        <w:rPr>
          <w:rFonts w:asciiTheme="minorHAnsi" w:eastAsia="Times New Roman" w:hAnsiTheme="minorHAnsi" w:cstheme="minorHAnsi"/>
          <w:sz w:val="24"/>
          <w:szCs w:val="24"/>
        </w:rPr>
      </w:pPr>
      <w:bookmarkStart w:id="2" w:name="page3"/>
      <w:bookmarkEnd w:id="2"/>
    </w:p>
    <w:p w:rsidR="000A5555" w:rsidRPr="00065F23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Theme="minorHAnsi" w:hAnsiTheme="minorHAnsi" w:cstheme="minorHAnsi"/>
          <w:sz w:val="24"/>
        </w:rPr>
      </w:pPr>
      <w:r w:rsidRPr="00065F23">
        <w:rPr>
          <w:rFonts w:asciiTheme="minorHAnsi" w:hAnsiTheme="minorHAnsi" w:cstheme="minorHAnsi"/>
          <w:sz w:val="24"/>
        </w:rPr>
        <w:t>5</w:t>
      </w:r>
    </w:p>
    <w:p w:rsidR="000A5555" w:rsidRPr="00A450EF" w:rsidRDefault="000A5555" w:rsidP="00476470">
      <w:pPr>
        <w:spacing w:line="359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D14A3A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Theme="minorHAnsi" w:hAnsiTheme="minorHAnsi" w:cstheme="minorHAnsi"/>
          <w:sz w:val="24"/>
          <w:highlight w:val="yellow"/>
        </w:rPr>
      </w:pPr>
      <w:r w:rsidRPr="00A450EF">
        <w:rPr>
          <w:rFonts w:asciiTheme="minorHAnsi" w:hAnsiTheme="minorHAnsi" w:cstheme="minorHAnsi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A450EF">
        <w:rPr>
          <w:rFonts w:asciiTheme="minorHAnsi" w:hAnsiTheme="minorHAnsi" w:cstheme="minorHAnsi"/>
          <w:sz w:val="24"/>
        </w:rPr>
        <w:t xml:space="preserve"> zaliczeń. Formę weryfikacji efektów uczenia się w ramach danego przedmiotu określa </w:t>
      </w:r>
      <w:r w:rsidRPr="00065F23">
        <w:rPr>
          <w:rFonts w:asciiTheme="minorHAnsi" w:hAnsiTheme="minorHAnsi" w:cstheme="minorHAnsi"/>
          <w:sz w:val="24"/>
        </w:rPr>
        <w:t xml:space="preserve">plan realizacji </w:t>
      </w:r>
      <w:r w:rsidR="00D14A3A" w:rsidRPr="00065F23">
        <w:rPr>
          <w:rFonts w:asciiTheme="minorHAnsi" w:hAnsiTheme="minorHAnsi" w:cstheme="minorHAnsi"/>
          <w:sz w:val="24"/>
        </w:rPr>
        <w:t>efektów uczenia się</w:t>
      </w:r>
      <w:r w:rsidRPr="00065F23">
        <w:rPr>
          <w:rFonts w:asciiTheme="minorHAnsi" w:hAnsiTheme="minorHAnsi" w:cstheme="minorHAnsi"/>
          <w:sz w:val="24"/>
        </w:rPr>
        <w:t>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Efekty uczenia się osiągane przez doktoranta weryfikuje się także poprzez ocenę realizacji </w:t>
      </w:r>
      <w:r w:rsidR="00751790">
        <w:rPr>
          <w:rFonts w:asciiTheme="minorHAnsi" w:hAnsiTheme="minorHAnsi" w:cstheme="minorHAnsi"/>
          <w:sz w:val="24"/>
        </w:rPr>
        <w:t>i</w:t>
      </w:r>
      <w:r w:rsidRPr="00A450EF">
        <w:rPr>
          <w:rFonts w:asciiTheme="minorHAnsi" w:hAnsiTheme="minorHAnsi" w:cstheme="minorHAnsi"/>
          <w:sz w:val="24"/>
        </w:rPr>
        <w:t>ndywidualnego planu badawczego (ocena śródokresowa).</w:t>
      </w:r>
    </w:p>
    <w:p w:rsidR="000A5555" w:rsidRPr="00A450EF" w:rsidRDefault="00DC370C" w:rsidP="00476470">
      <w:pPr>
        <w:spacing w:after="160" w:line="259" w:lineRule="auto"/>
        <w:ind w:right="137"/>
        <w:jc w:val="both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sz w:val="24"/>
        </w:rPr>
        <w:br w:type="page"/>
      </w:r>
      <w:r w:rsidR="000A5555" w:rsidRPr="00A450EF">
        <w:rPr>
          <w:rFonts w:asciiTheme="minorHAnsi" w:hAnsiTheme="minorHAnsi" w:cstheme="minorHAnsi"/>
          <w:b/>
          <w:sz w:val="24"/>
        </w:rPr>
        <w:lastRenderedPageBreak/>
        <w:t>Ogólne warunki realizacji programu kształcenia</w:t>
      </w:r>
    </w:p>
    <w:p w:rsidR="000A5555" w:rsidRPr="00A450EF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6</w:t>
      </w:r>
    </w:p>
    <w:p w:rsidR="000A5555" w:rsidRPr="00A450EF" w:rsidRDefault="000A5555" w:rsidP="00476470">
      <w:pPr>
        <w:spacing w:line="360" w:lineRule="exact"/>
        <w:ind w:right="137"/>
        <w:rPr>
          <w:rFonts w:asciiTheme="minorHAnsi" w:hAnsiTheme="minorHAnsi" w:cstheme="minorHAnsi"/>
          <w:sz w:val="24"/>
        </w:rPr>
      </w:pPr>
    </w:p>
    <w:p w:rsidR="00E27545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Doktorant realizuje praktyki zawodowe </w:t>
      </w:r>
      <w:r w:rsidRPr="00E27545">
        <w:rPr>
          <w:rFonts w:asciiTheme="minorHAnsi" w:hAnsiTheme="minorHAnsi" w:cstheme="minorHAnsi"/>
          <w:sz w:val="24"/>
        </w:rPr>
        <w:t xml:space="preserve">w formie prowadzenia zajęć dydaktycznych </w:t>
      </w:r>
      <w:r w:rsidRPr="007A081B">
        <w:rPr>
          <w:rFonts w:asciiTheme="minorHAnsi" w:hAnsiTheme="minorHAnsi" w:cstheme="minorHAnsi"/>
          <w:sz w:val="24"/>
        </w:rPr>
        <w:t>ze studentami</w:t>
      </w:r>
      <w:r w:rsidR="00FA118B" w:rsidRPr="007A081B">
        <w:rPr>
          <w:rFonts w:asciiTheme="minorHAnsi" w:hAnsiTheme="minorHAnsi" w:cstheme="minorHAnsi"/>
          <w:sz w:val="24"/>
        </w:rPr>
        <w:t xml:space="preserve"> lub</w:t>
      </w:r>
      <w:r w:rsidRPr="007A081B">
        <w:rPr>
          <w:rFonts w:asciiTheme="minorHAnsi" w:hAnsiTheme="minorHAnsi" w:cstheme="minorHAnsi"/>
          <w:sz w:val="24"/>
        </w:rPr>
        <w:t xml:space="preserve"> </w:t>
      </w:r>
      <w:r w:rsidR="00FA118B" w:rsidRPr="007A081B">
        <w:rPr>
          <w:rFonts w:asciiTheme="minorHAnsi" w:hAnsiTheme="minorHAnsi" w:cstheme="minorHAnsi"/>
          <w:sz w:val="24"/>
        </w:rPr>
        <w:t xml:space="preserve">uczestniczenia </w:t>
      </w:r>
      <w:r w:rsidRPr="00E27545">
        <w:rPr>
          <w:rFonts w:asciiTheme="minorHAnsi" w:hAnsiTheme="minorHAnsi" w:cstheme="minorHAnsi"/>
          <w:sz w:val="24"/>
        </w:rPr>
        <w:t xml:space="preserve">w ich prowadzeniu </w:t>
      </w:r>
      <w:r>
        <w:rPr>
          <w:rFonts w:asciiTheme="minorHAnsi" w:hAnsiTheme="minorHAnsi" w:cstheme="minorHAnsi"/>
          <w:sz w:val="24"/>
        </w:rPr>
        <w:t>w wymiarze</w:t>
      </w:r>
      <w:r w:rsidRPr="00E27545">
        <w:rPr>
          <w:rFonts w:asciiTheme="minorHAnsi" w:hAnsiTheme="minorHAnsi" w:cstheme="minorHAnsi"/>
          <w:sz w:val="24"/>
        </w:rPr>
        <w:t xml:space="preserve"> 50 godzin dydaktycznych </w:t>
      </w:r>
      <w:r w:rsidRPr="000747F8">
        <w:rPr>
          <w:rFonts w:asciiTheme="minorHAnsi" w:hAnsiTheme="minorHAnsi" w:cstheme="minorHAnsi"/>
          <w:sz w:val="24"/>
        </w:rPr>
        <w:t>rocznie</w:t>
      </w:r>
      <w:r w:rsidRPr="00E27545">
        <w:rPr>
          <w:rFonts w:asciiTheme="minorHAnsi" w:hAnsiTheme="minorHAnsi" w:cstheme="minorHAnsi"/>
          <w:sz w:val="24"/>
        </w:rPr>
        <w:t xml:space="preserve">, w tym </w:t>
      </w:r>
      <w:r w:rsidRPr="007A081B">
        <w:rPr>
          <w:rFonts w:asciiTheme="minorHAnsi" w:hAnsiTheme="minorHAnsi" w:cstheme="minorHAnsi"/>
          <w:sz w:val="24"/>
        </w:rPr>
        <w:t>realizuje</w:t>
      </w:r>
      <w:r>
        <w:rPr>
          <w:rFonts w:asciiTheme="minorHAnsi" w:hAnsiTheme="minorHAnsi" w:cstheme="minorHAnsi"/>
          <w:sz w:val="24"/>
        </w:rPr>
        <w:t xml:space="preserve"> </w:t>
      </w:r>
      <w:r w:rsidRPr="00E27545">
        <w:rPr>
          <w:rFonts w:asciiTheme="minorHAnsi" w:hAnsiTheme="minorHAnsi" w:cstheme="minorHAnsi"/>
          <w:sz w:val="24"/>
        </w:rPr>
        <w:t xml:space="preserve">na pierwszym roku kształcenia 10 godzin dydaktycznych </w:t>
      </w:r>
      <w:r w:rsidRPr="007A081B">
        <w:rPr>
          <w:rFonts w:asciiTheme="minorHAnsi" w:hAnsiTheme="minorHAnsi" w:cstheme="minorHAnsi"/>
          <w:sz w:val="24"/>
        </w:rPr>
        <w:t>rocznie</w:t>
      </w:r>
      <w:r w:rsidRPr="00E27545">
        <w:rPr>
          <w:rFonts w:asciiTheme="minorHAnsi" w:hAnsiTheme="minorHAnsi" w:cstheme="minorHAnsi"/>
          <w:sz w:val="24"/>
        </w:rPr>
        <w:t xml:space="preserve"> </w:t>
      </w:r>
      <w:r w:rsidRPr="000747F8">
        <w:rPr>
          <w:rFonts w:asciiTheme="minorHAnsi" w:hAnsiTheme="minorHAnsi" w:cstheme="minorHAnsi"/>
          <w:sz w:val="24"/>
        </w:rPr>
        <w:t>prowadzonych</w:t>
      </w:r>
      <w:r w:rsidR="007A081B">
        <w:rPr>
          <w:rFonts w:asciiTheme="minorHAnsi" w:hAnsiTheme="minorHAnsi" w:cstheme="minorHAnsi"/>
          <w:sz w:val="24"/>
        </w:rPr>
        <w:t xml:space="preserve"> samodzielnie</w:t>
      </w:r>
      <w:r w:rsidR="00F80AD5">
        <w:rPr>
          <w:rFonts w:asciiTheme="minorHAnsi" w:hAnsiTheme="minorHAnsi" w:cstheme="minorHAnsi"/>
          <w:sz w:val="24"/>
        </w:rPr>
        <w:t xml:space="preserve">, </w:t>
      </w:r>
      <w:r w:rsidRPr="00E27545">
        <w:rPr>
          <w:rFonts w:asciiTheme="minorHAnsi" w:hAnsiTheme="minorHAnsi" w:cstheme="minorHAnsi"/>
          <w:sz w:val="24"/>
        </w:rPr>
        <w:t xml:space="preserve">w dalszym toku kształcenia 40 godzin dydaktycznych </w:t>
      </w:r>
      <w:r w:rsidRPr="007A081B">
        <w:rPr>
          <w:rFonts w:asciiTheme="minorHAnsi" w:hAnsiTheme="minorHAnsi" w:cstheme="minorHAnsi"/>
          <w:sz w:val="24"/>
        </w:rPr>
        <w:t>rocznie</w:t>
      </w:r>
      <w:r w:rsidRPr="00E27545">
        <w:rPr>
          <w:rFonts w:asciiTheme="minorHAnsi" w:hAnsiTheme="minorHAnsi" w:cstheme="minorHAnsi"/>
          <w:sz w:val="24"/>
        </w:rPr>
        <w:t xml:space="preserve"> prowadzonych samodzielnie.</w:t>
      </w:r>
    </w:p>
    <w:p w:rsidR="000A5555" w:rsidRPr="00E27545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0A5555" w:rsidRPr="00E27545">
        <w:rPr>
          <w:rFonts w:asciiTheme="minorHAnsi" w:hAnsiTheme="minorHAnsi" w:cstheme="minorHAnsi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:rsidR="000A5555" w:rsidRPr="00A450EF" w:rsidRDefault="000A5555" w:rsidP="00476470">
      <w:pPr>
        <w:spacing w:line="65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7</w:t>
      </w: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z harmonogramem.</w:t>
      </w:r>
    </w:p>
    <w:p w:rsidR="000A5555" w:rsidRPr="00A450EF" w:rsidRDefault="000A5555" w:rsidP="00476470">
      <w:pPr>
        <w:spacing w:line="61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Uczestnicy kolejnych lat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nie mogą zapisać się na fakultet, w którym uczestniczyli </w:t>
      </w:r>
      <w:r w:rsidR="00751790">
        <w:rPr>
          <w:rFonts w:asciiTheme="minorHAnsi" w:hAnsiTheme="minorHAnsi" w:cstheme="minorHAnsi"/>
          <w:sz w:val="24"/>
        </w:rPr>
        <w:br/>
      </w:r>
      <w:r w:rsidRPr="00A450EF">
        <w:rPr>
          <w:rFonts w:asciiTheme="minorHAnsi" w:hAnsiTheme="minorHAnsi" w:cstheme="minorHAnsi"/>
          <w:sz w:val="24"/>
        </w:rPr>
        <w:t>w poprzednich latach akademickich.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:rsidR="000A5555" w:rsidRPr="00A450EF" w:rsidRDefault="000A5555" w:rsidP="00476470">
      <w:pPr>
        <w:spacing w:line="308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134152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8</w:t>
      </w:r>
    </w:p>
    <w:p w:rsidR="000A5555" w:rsidRPr="00A450EF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Warunkiem zaliczenia poszczególnych lat kształcenia w </w:t>
      </w:r>
      <w:r w:rsidR="00751790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zkole </w:t>
      </w:r>
      <w:r w:rsidR="00751790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>oktorskiej jest: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476D20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476D20">
        <w:rPr>
          <w:rFonts w:asciiTheme="minorHAnsi" w:hAnsiTheme="minorHAnsi" w:cstheme="minorHAnsi"/>
          <w:sz w:val="24"/>
        </w:rPr>
        <w:t>pierwszego roku: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476D20" w:rsidRPr="007A081B" w:rsidRDefault="000A5555" w:rsidP="00476D2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zajęć ujętych w harmonogramie zajęć w danym roku</w:t>
      </w:r>
      <w:r w:rsidR="00FA118B" w:rsidRPr="007A081B">
        <w:rPr>
          <w:rFonts w:asciiTheme="minorHAnsi" w:hAnsiTheme="minorHAnsi" w:cstheme="minorHAnsi"/>
          <w:sz w:val="24"/>
        </w:rPr>
        <w:t xml:space="preserve"> akademickim</w:t>
      </w:r>
      <w:r w:rsidRPr="007A081B">
        <w:rPr>
          <w:rFonts w:asciiTheme="minorHAnsi" w:hAnsiTheme="minorHAnsi" w:cstheme="minorHAnsi"/>
          <w:sz w:val="24"/>
        </w:rPr>
        <w:t>,</w:t>
      </w:r>
    </w:p>
    <w:p w:rsidR="00351EE6" w:rsidRDefault="00476D20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 xml:space="preserve">realizacja praktyk zawodowych w formie </w:t>
      </w:r>
      <w:r w:rsidRPr="007A081B">
        <w:rPr>
          <w:rFonts w:asciiTheme="minorHAnsi" w:hAnsiTheme="minorHAnsi" w:cstheme="minorHAnsi"/>
          <w:sz w:val="24"/>
        </w:rPr>
        <w:t>zajęć dydaktycznych</w:t>
      </w:r>
      <w:r w:rsidRPr="00351EE6">
        <w:rPr>
          <w:rFonts w:asciiTheme="minorHAnsi" w:hAnsiTheme="minorHAnsi" w:cstheme="minorHAnsi"/>
          <w:sz w:val="24"/>
        </w:rPr>
        <w:t xml:space="preserve"> </w:t>
      </w:r>
      <w:r w:rsidR="007A081B">
        <w:rPr>
          <w:rFonts w:asciiTheme="minorHAnsi" w:hAnsiTheme="minorHAnsi" w:cstheme="minorHAnsi"/>
          <w:sz w:val="24"/>
        </w:rPr>
        <w:t>,</w:t>
      </w:r>
    </w:p>
    <w:p w:rsidR="000A5555" w:rsidRPr="00351EE6" w:rsidRDefault="000A5555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 xml:space="preserve">złożenie indywidualnego planu badawczego w terminie określonym w Regulaminie </w:t>
      </w:r>
      <w:r w:rsidR="00751790" w:rsidRPr="00351EE6">
        <w:rPr>
          <w:rFonts w:asciiTheme="minorHAnsi" w:hAnsiTheme="minorHAnsi" w:cstheme="minorHAnsi"/>
          <w:sz w:val="24"/>
        </w:rPr>
        <w:t>S</w:t>
      </w:r>
      <w:r w:rsidRPr="00351EE6">
        <w:rPr>
          <w:rFonts w:asciiTheme="minorHAnsi" w:hAnsiTheme="minorHAnsi" w:cstheme="minorHAnsi"/>
          <w:sz w:val="24"/>
        </w:rPr>
        <w:t xml:space="preserve">zkoły </w:t>
      </w:r>
      <w:r w:rsidR="00751790" w:rsidRPr="00351EE6">
        <w:rPr>
          <w:rFonts w:asciiTheme="minorHAnsi" w:hAnsiTheme="minorHAnsi" w:cstheme="minorHAnsi"/>
          <w:sz w:val="24"/>
        </w:rPr>
        <w:t>D</w:t>
      </w:r>
      <w:r w:rsidRPr="00351EE6">
        <w:rPr>
          <w:rFonts w:asciiTheme="minorHAnsi" w:hAnsiTheme="minorHAnsi" w:cstheme="minorHAnsi"/>
          <w:sz w:val="24"/>
        </w:rPr>
        <w:t>oktorskiej,</w:t>
      </w:r>
    </w:p>
    <w:p w:rsidR="00813EB4" w:rsidRPr="00A450EF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sprawozdania rocznego doktoranta</w:t>
      </w:r>
      <w:r w:rsidR="00751790">
        <w:rPr>
          <w:rFonts w:asciiTheme="minorHAnsi" w:hAnsiTheme="minorHAnsi" w:cstheme="minorHAnsi"/>
          <w:sz w:val="24"/>
        </w:rPr>
        <w:t>;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2"/>
        </w:numPr>
        <w:tabs>
          <w:tab w:val="left" w:pos="714"/>
        </w:tabs>
        <w:spacing w:line="0" w:lineRule="atLeast"/>
        <w:ind w:left="714" w:right="137" w:hanging="353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drugiego roku:</w:t>
      </w:r>
    </w:p>
    <w:p w:rsidR="000A5555" w:rsidRPr="007A081B" w:rsidRDefault="000A5555" w:rsidP="00476470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bookmarkStart w:id="4" w:name="page5"/>
      <w:bookmarkEnd w:id="4"/>
      <w:r w:rsidRPr="00351EE6">
        <w:rPr>
          <w:rFonts w:asciiTheme="minorHAnsi" w:hAnsiTheme="minorHAnsi" w:cstheme="minorHAnsi"/>
          <w:sz w:val="24"/>
        </w:rPr>
        <w:t xml:space="preserve">realizacja zajęć ujętych w harmonogramie zajęć w danym </w:t>
      </w:r>
      <w:r w:rsidRPr="007A081B">
        <w:rPr>
          <w:rFonts w:asciiTheme="minorHAnsi" w:hAnsiTheme="minorHAnsi" w:cstheme="minorHAnsi"/>
          <w:sz w:val="24"/>
        </w:rPr>
        <w:t>roku</w:t>
      </w:r>
      <w:r w:rsidR="00FA118B" w:rsidRPr="007A081B">
        <w:rPr>
          <w:rFonts w:asciiTheme="minorHAnsi" w:hAnsiTheme="minorHAnsi" w:cstheme="minorHAnsi"/>
          <w:strike/>
          <w:sz w:val="24"/>
        </w:rPr>
        <w:t xml:space="preserve"> </w:t>
      </w:r>
      <w:r w:rsidR="00FA118B" w:rsidRPr="007A081B">
        <w:rPr>
          <w:rFonts w:asciiTheme="minorHAnsi" w:hAnsiTheme="minorHAnsi" w:cstheme="minorHAnsi"/>
          <w:sz w:val="24"/>
        </w:rPr>
        <w:t>akademickim</w:t>
      </w:r>
      <w:r w:rsidRPr="007A081B">
        <w:rPr>
          <w:rFonts w:asciiTheme="minorHAnsi" w:hAnsiTheme="minorHAnsi" w:cstheme="minorHAnsi"/>
          <w:sz w:val="24"/>
        </w:rPr>
        <w:t xml:space="preserve"> </w:t>
      </w:r>
    </w:p>
    <w:p w:rsidR="000A5555" w:rsidRPr="007A081B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7A081B" w:rsidRDefault="00A300B9" w:rsidP="003679CA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praktyk zawodowych w formie prowadzenia</w:t>
      </w:r>
      <w:r w:rsidR="00476D20" w:rsidRPr="007A081B">
        <w:rPr>
          <w:rFonts w:asciiTheme="minorHAnsi" w:hAnsiTheme="minorHAnsi" w:cstheme="minorHAnsi"/>
          <w:sz w:val="24"/>
        </w:rPr>
        <w:t xml:space="preserve"> </w:t>
      </w:r>
      <w:r w:rsidR="003679CA" w:rsidRPr="007A081B">
        <w:rPr>
          <w:rFonts w:asciiTheme="minorHAnsi" w:hAnsiTheme="minorHAnsi" w:cstheme="minorHAnsi"/>
          <w:sz w:val="24"/>
        </w:rPr>
        <w:t>zajęć dydaktycznych</w:t>
      </w:r>
      <w:r w:rsidR="007A081B">
        <w:rPr>
          <w:rFonts w:asciiTheme="minorHAnsi" w:hAnsiTheme="minorHAnsi" w:cstheme="minorHAnsi"/>
          <w:sz w:val="24"/>
        </w:rPr>
        <w:t>,</w:t>
      </w:r>
    </w:p>
    <w:p w:rsidR="000A5555" w:rsidRPr="007A081B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813EB4" w:rsidRPr="007A081B" w:rsidRDefault="000A5555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7A081B" w:rsidRDefault="00813EB4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pozytywne zaliczenie oceny śródokresowej</w:t>
      </w:r>
      <w:r w:rsidR="00751790" w:rsidRPr="007A081B">
        <w:rPr>
          <w:rFonts w:asciiTheme="minorHAnsi" w:hAnsiTheme="minorHAnsi" w:cstheme="minorHAnsi"/>
          <w:sz w:val="24"/>
        </w:rPr>
        <w:t>;</w:t>
      </w:r>
    </w:p>
    <w:p w:rsidR="000A5555" w:rsidRPr="007A081B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0"/>
          <w:numId w:val="14"/>
        </w:numPr>
        <w:tabs>
          <w:tab w:val="left" w:pos="709"/>
        </w:tabs>
        <w:spacing w:line="0" w:lineRule="atLeast"/>
        <w:ind w:left="1080" w:right="137" w:hanging="654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trzeciego roku:</w:t>
      </w: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 xml:space="preserve">realizacja zajęć ujętych w harmonogramie zajęć </w:t>
      </w:r>
      <w:r w:rsidR="00FA118B" w:rsidRPr="007A081B">
        <w:rPr>
          <w:rFonts w:asciiTheme="minorHAnsi" w:hAnsiTheme="minorHAnsi" w:cstheme="minorHAnsi"/>
          <w:sz w:val="24"/>
        </w:rPr>
        <w:t>w danym roku akademickim</w:t>
      </w:r>
      <w:r w:rsidRPr="007A081B">
        <w:rPr>
          <w:rFonts w:asciiTheme="minorHAnsi" w:hAnsiTheme="minorHAnsi" w:cstheme="minorHAnsi"/>
          <w:sz w:val="24"/>
        </w:rPr>
        <w:t>,</w:t>
      </w: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A300B9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praktyk zawodowych w formie prowadzenia</w:t>
      </w:r>
      <w:r w:rsidR="003679CA" w:rsidRPr="007A081B">
        <w:rPr>
          <w:rFonts w:asciiTheme="minorHAnsi" w:hAnsiTheme="minorHAnsi" w:cstheme="minorHAnsi"/>
          <w:sz w:val="24"/>
        </w:rPr>
        <w:t xml:space="preserve"> zajęć dydaktycznych</w:t>
      </w:r>
      <w:r w:rsidR="00887BB6" w:rsidRPr="007A081B">
        <w:rPr>
          <w:rFonts w:asciiTheme="minorHAnsi" w:hAnsiTheme="minorHAnsi" w:cstheme="minorHAnsi"/>
          <w:sz w:val="24"/>
        </w:rPr>
        <w:t>,</w:t>
      </w:r>
    </w:p>
    <w:p w:rsidR="000A5555" w:rsidRPr="007A081B" w:rsidRDefault="000A5555" w:rsidP="003679CA">
      <w:pPr>
        <w:spacing w:line="60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813EB4" w:rsidRPr="007A081B" w:rsidRDefault="000A5555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realizacja pracy badawczej zgodnie z harmonogramem prac ujętym w indywidualnym planie badawczym,</w:t>
      </w:r>
    </w:p>
    <w:p w:rsidR="00813EB4" w:rsidRPr="007A081B" w:rsidRDefault="00813EB4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złożenie sprawozdania rocznego doktoranta</w:t>
      </w:r>
      <w:r w:rsidR="00751790" w:rsidRPr="007A081B">
        <w:rPr>
          <w:rFonts w:asciiTheme="minorHAnsi" w:hAnsiTheme="minorHAnsi" w:cstheme="minorHAnsi"/>
          <w:sz w:val="24"/>
        </w:rPr>
        <w:t>;</w:t>
      </w:r>
    </w:p>
    <w:p w:rsidR="000A5555" w:rsidRPr="007A081B" w:rsidRDefault="000A5555" w:rsidP="003679CA">
      <w:pPr>
        <w:spacing w:line="8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0"/>
          <w:numId w:val="14"/>
        </w:numPr>
        <w:tabs>
          <w:tab w:val="left" w:pos="851"/>
        </w:tabs>
        <w:spacing w:line="0" w:lineRule="atLeast"/>
        <w:ind w:left="1080" w:right="137" w:hanging="654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>czwartego roku:</w:t>
      </w:r>
    </w:p>
    <w:p w:rsidR="000A5555" w:rsidRPr="007A081B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7A081B" w:rsidRDefault="000A5555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7A081B">
        <w:rPr>
          <w:rFonts w:asciiTheme="minorHAnsi" w:hAnsiTheme="minorHAnsi" w:cstheme="minorHAnsi"/>
          <w:sz w:val="24"/>
        </w:rPr>
        <w:t xml:space="preserve">realizacja zajęć ujętych w harmonogramie zajęć </w:t>
      </w:r>
      <w:r w:rsidR="00FA118B" w:rsidRPr="007A081B">
        <w:rPr>
          <w:rFonts w:asciiTheme="minorHAnsi" w:hAnsiTheme="minorHAnsi" w:cstheme="minorHAnsi"/>
          <w:sz w:val="24"/>
        </w:rPr>
        <w:t>w danym roku akademickim</w:t>
      </w:r>
      <w:r w:rsidRPr="007A081B">
        <w:rPr>
          <w:rFonts w:asciiTheme="minorHAnsi" w:hAnsiTheme="minorHAnsi" w:cstheme="minorHAnsi"/>
          <w:sz w:val="24"/>
        </w:rPr>
        <w:t>,</w:t>
      </w:r>
    </w:p>
    <w:p w:rsidR="000A5555" w:rsidRPr="00A450EF" w:rsidRDefault="000A5555" w:rsidP="003679CA">
      <w:pPr>
        <w:spacing w:line="7" w:lineRule="exact"/>
        <w:ind w:right="137"/>
        <w:jc w:val="both"/>
        <w:rPr>
          <w:rFonts w:asciiTheme="minorHAnsi" w:hAnsiTheme="minorHAnsi" w:cstheme="minorHAnsi"/>
          <w:sz w:val="24"/>
        </w:rPr>
      </w:pPr>
    </w:p>
    <w:p w:rsidR="000A5555" w:rsidRPr="00351EE6" w:rsidRDefault="00A300B9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 xml:space="preserve">realizacja praktyk zawodowych w formie prowadzenia </w:t>
      </w:r>
      <w:r w:rsidR="00351EE6" w:rsidRPr="00351EE6">
        <w:rPr>
          <w:rFonts w:asciiTheme="minorHAnsi" w:hAnsiTheme="minorHAnsi" w:cstheme="minorHAnsi"/>
          <w:sz w:val="24"/>
        </w:rPr>
        <w:t>zajęć dydaktycznych,</w:t>
      </w:r>
    </w:p>
    <w:p w:rsidR="000A5555" w:rsidRPr="00351EE6" w:rsidRDefault="000A5555" w:rsidP="00476470">
      <w:pPr>
        <w:spacing w:line="60" w:lineRule="exact"/>
        <w:ind w:right="137"/>
        <w:rPr>
          <w:rFonts w:asciiTheme="minorHAnsi" w:hAnsiTheme="minorHAnsi" w:cstheme="minorHAnsi"/>
          <w:sz w:val="24"/>
        </w:rPr>
      </w:pPr>
    </w:p>
    <w:p w:rsidR="00813EB4" w:rsidRPr="00A450EF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351EE6">
        <w:rPr>
          <w:rFonts w:asciiTheme="minorHAnsi" w:hAnsiTheme="minorHAnsi" w:cstheme="minorHAnsi"/>
          <w:sz w:val="24"/>
        </w:rPr>
        <w:t>realizacja</w:t>
      </w:r>
      <w:r w:rsidRPr="00A450EF">
        <w:rPr>
          <w:rFonts w:asciiTheme="minorHAnsi" w:hAnsiTheme="minorHAnsi" w:cstheme="minorHAnsi"/>
          <w:sz w:val="24"/>
        </w:rPr>
        <w:t xml:space="preserve"> pracy badawczej zgodnie z harmonogramem prac ujętym w indywidualnym planie badawczym,</w:t>
      </w:r>
    </w:p>
    <w:p w:rsidR="00813EB4" w:rsidRPr="00A450EF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sprawozdania rocznego doktoranta</w:t>
      </w:r>
      <w:r w:rsidR="00751790">
        <w:rPr>
          <w:rFonts w:asciiTheme="minorHAnsi" w:hAnsiTheme="minorHAnsi" w:cstheme="minorHAnsi"/>
          <w:sz w:val="24"/>
        </w:rPr>
        <w:t>,</w:t>
      </w:r>
    </w:p>
    <w:p w:rsidR="000A5555" w:rsidRPr="00A450EF" w:rsidRDefault="000A5555" w:rsidP="00476470">
      <w:pPr>
        <w:spacing w:line="7" w:lineRule="exact"/>
        <w:ind w:right="137"/>
        <w:rPr>
          <w:rFonts w:asciiTheme="minorHAnsi" w:hAnsiTheme="minorHAnsi" w:cstheme="minorHAnsi"/>
          <w:sz w:val="24"/>
        </w:rPr>
      </w:pPr>
    </w:p>
    <w:p w:rsidR="000A5555" w:rsidRPr="00A450EF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złożenie gotowej rozprawy doktorskiej.</w:t>
      </w:r>
    </w:p>
    <w:p w:rsidR="000A5555" w:rsidRPr="00A450EF" w:rsidRDefault="000A5555" w:rsidP="00476470">
      <w:pPr>
        <w:spacing w:line="60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134152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9</w:t>
      </w:r>
    </w:p>
    <w:p w:rsidR="000A5555" w:rsidRPr="00A450EF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 xml:space="preserve">Doktorant zobowiązany jest do sporządzania i przedstawiania Dyrektorowi </w:t>
      </w:r>
      <w:r w:rsidR="00E27545">
        <w:rPr>
          <w:rFonts w:asciiTheme="minorHAnsi" w:hAnsiTheme="minorHAnsi" w:cstheme="minorHAnsi"/>
          <w:sz w:val="24"/>
        </w:rPr>
        <w:t>S</w:t>
      </w:r>
      <w:r w:rsidRPr="00A450EF">
        <w:rPr>
          <w:rFonts w:asciiTheme="minorHAnsi" w:hAnsiTheme="minorHAnsi" w:cstheme="minorHAnsi"/>
          <w:sz w:val="24"/>
        </w:rPr>
        <w:t xml:space="preserve">zkoły </w:t>
      </w:r>
      <w:r w:rsidR="00E27545">
        <w:rPr>
          <w:rFonts w:asciiTheme="minorHAnsi" w:hAnsiTheme="minorHAnsi" w:cstheme="minorHAnsi"/>
          <w:sz w:val="24"/>
        </w:rPr>
        <w:t>D</w:t>
      </w:r>
      <w:r w:rsidRPr="00A450EF">
        <w:rPr>
          <w:rFonts w:asciiTheme="minorHAnsi" w:hAnsiTheme="minorHAnsi" w:cstheme="minorHAnsi"/>
          <w:sz w:val="24"/>
        </w:rPr>
        <w:t xml:space="preserve">oktorskiej rocznych sprawozdań z pracy naukowej, złożonych egzaminów i uzyskanych zaliczeń oraz pracy </w:t>
      </w:r>
      <w:r w:rsidRPr="00A450EF">
        <w:rPr>
          <w:rFonts w:asciiTheme="minorHAnsi" w:hAnsiTheme="minorHAnsi" w:cstheme="minorHAnsi"/>
          <w:sz w:val="24"/>
        </w:rPr>
        <w:lastRenderedPageBreak/>
        <w:t xml:space="preserve">dydaktycznej wraz z opinią promotora o postępach w pracy naukowej i przygotowaniu rozprawy doktorskiej, a także o pracy dydaktycznej. Sprawozdanie roczne składa </w:t>
      </w:r>
      <w:r w:rsidR="008E4785" w:rsidRPr="00A450EF">
        <w:rPr>
          <w:rFonts w:asciiTheme="minorHAnsi" w:hAnsiTheme="minorHAnsi" w:cstheme="minorHAnsi"/>
          <w:sz w:val="24"/>
        </w:rPr>
        <w:t xml:space="preserve">się za </w:t>
      </w:r>
      <w:r w:rsidRPr="00A450EF">
        <w:rPr>
          <w:rFonts w:asciiTheme="minorHAnsi" w:hAnsiTheme="minorHAnsi" w:cstheme="minorHAnsi"/>
          <w:sz w:val="24"/>
        </w:rPr>
        <w:t>każd</w:t>
      </w:r>
      <w:r w:rsidR="008E4785" w:rsidRPr="00A450EF">
        <w:rPr>
          <w:rFonts w:asciiTheme="minorHAnsi" w:hAnsiTheme="minorHAnsi" w:cstheme="minorHAnsi"/>
          <w:sz w:val="24"/>
        </w:rPr>
        <w:t>y</w:t>
      </w:r>
      <w:r w:rsidRPr="00A450EF">
        <w:rPr>
          <w:rFonts w:asciiTheme="minorHAnsi" w:hAnsiTheme="minorHAnsi" w:cstheme="minorHAnsi"/>
          <w:sz w:val="24"/>
        </w:rPr>
        <w:t xml:space="preserve"> rok akademick</w:t>
      </w:r>
      <w:r w:rsidR="008E4785" w:rsidRPr="00A450EF">
        <w:rPr>
          <w:rFonts w:asciiTheme="minorHAnsi" w:hAnsiTheme="minorHAnsi" w:cstheme="minorHAnsi"/>
          <w:sz w:val="24"/>
        </w:rPr>
        <w:t>i z wyłączeniem II roku kiedy odbywa się ocena śródokresowa</w:t>
      </w:r>
      <w:r w:rsidRPr="00A450EF">
        <w:rPr>
          <w:rFonts w:asciiTheme="minorHAnsi" w:hAnsiTheme="minorHAnsi" w:cstheme="minorHAnsi"/>
          <w:sz w:val="24"/>
        </w:rPr>
        <w:t>. Druk sprawozdania generowany jest w systemie informatycznym Uniwersytetu.</w:t>
      </w:r>
    </w:p>
    <w:p w:rsidR="000A5555" w:rsidRPr="00A450EF" w:rsidRDefault="000A5555" w:rsidP="00476470">
      <w:pPr>
        <w:spacing w:line="311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A450EF" w:rsidRDefault="000A5555" w:rsidP="00476470">
      <w:pPr>
        <w:spacing w:line="0" w:lineRule="atLeast"/>
        <w:ind w:right="137"/>
        <w:jc w:val="center"/>
        <w:rPr>
          <w:rFonts w:asciiTheme="minorHAnsi" w:hAnsiTheme="minorHAnsi" w:cstheme="minorHAnsi"/>
          <w:b/>
          <w:sz w:val="24"/>
        </w:rPr>
      </w:pPr>
      <w:r w:rsidRPr="00A450EF">
        <w:rPr>
          <w:rFonts w:asciiTheme="minorHAnsi" w:hAnsiTheme="minorHAnsi" w:cstheme="minorHAnsi"/>
          <w:b/>
          <w:sz w:val="24"/>
        </w:rPr>
        <w:t>IV. Plan realizacji programu studiów</w:t>
      </w:r>
    </w:p>
    <w:p w:rsidR="000A5555" w:rsidRPr="00A450EF" w:rsidRDefault="000A5555" w:rsidP="00476470">
      <w:pPr>
        <w:spacing w:line="307" w:lineRule="exact"/>
        <w:ind w:right="137"/>
        <w:rPr>
          <w:rFonts w:asciiTheme="minorHAnsi" w:eastAsia="Times New Roman" w:hAnsiTheme="minorHAnsi" w:cstheme="minorHAnsi"/>
        </w:rPr>
      </w:pPr>
    </w:p>
    <w:p w:rsidR="000A5555" w:rsidRPr="00134152" w:rsidRDefault="000A5555" w:rsidP="00134152">
      <w:pPr>
        <w:spacing w:line="0" w:lineRule="atLeast"/>
        <w:ind w:right="137"/>
        <w:jc w:val="center"/>
        <w:rPr>
          <w:rFonts w:asciiTheme="minorHAnsi" w:hAnsiTheme="minorHAnsi" w:cstheme="minorHAnsi"/>
          <w:sz w:val="24"/>
        </w:rPr>
      </w:pPr>
      <w:r w:rsidRPr="00A450EF">
        <w:rPr>
          <w:rFonts w:asciiTheme="minorHAnsi" w:hAnsiTheme="minorHAnsi" w:cstheme="minorHAnsi"/>
          <w:sz w:val="24"/>
        </w:rPr>
        <w:t>§ 10</w:t>
      </w:r>
    </w:p>
    <w:p w:rsidR="00751790" w:rsidRPr="0075179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751790">
        <w:rPr>
          <w:rFonts w:asciiTheme="minorHAnsi" w:hAnsiTheme="minorHAnsi" w:cstheme="minorHAnsi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>
        <w:rPr>
          <w:rFonts w:asciiTheme="minorHAnsi" w:hAnsiTheme="minorHAnsi" w:cstheme="minorHAnsi"/>
          <w:sz w:val="24"/>
          <w:szCs w:val="24"/>
        </w:rPr>
        <w:br/>
      </w:r>
      <w:r w:rsidRPr="00751790">
        <w:rPr>
          <w:rFonts w:asciiTheme="minorHAnsi" w:hAnsiTheme="minorHAnsi" w:cstheme="minorHAnsi"/>
          <w:sz w:val="24"/>
          <w:szCs w:val="24"/>
        </w:rPr>
        <w:t xml:space="preserve">i fakultatywne, seminaria, kursy e-learningowe oraz praktyki zawodowe </w:t>
      </w:r>
      <w:r w:rsidRPr="00476D20">
        <w:rPr>
          <w:rFonts w:asciiTheme="minorHAnsi" w:hAnsiTheme="minorHAnsi" w:cstheme="minorHAnsi"/>
          <w:sz w:val="24"/>
          <w:szCs w:val="24"/>
        </w:rPr>
        <w:t>w formie prowadzenia zajęć dydaktycznych</w:t>
      </w:r>
      <w:r w:rsidR="00A300B9" w:rsidRPr="00476D20">
        <w:rPr>
          <w:rFonts w:asciiTheme="minorHAnsi" w:hAnsiTheme="minorHAnsi" w:cstheme="minorHAnsi"/>
          <w:sz w:val="24"/>
        </w:rPr>
        <w:t xml:space="preserve"> </w:t>
      </w:r>
      <w:r w:rsidRPr="00751790">
        <w:rPr>
          <w:rFonts w:asciiTheme="minorHAnsi" w:hAnsiTheme="minorHAnsi" w:cstheme="minorHAnsi"/>
          <w:sz w:val="24"/>
          <w:szCs w:val="24"/>
        </w:rPr>
        <w:t>w wymiarze nie przekraczającym 50 godzin dydaktycznych rocznie.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751790">
        <w:rPr>
          <w:rFonts w:asciiTheme="minorHAnsi" w:hAnsiTheme="minorHAnsi" w:cstheme="minorHAnsi"/>
          <w:sz w:val="24"/>
          <w:szCs w:val="24"/>
        </w:rPr>
        <w:t>Skrócenie okresu kształcenia w szkole doktorskiej wymaga zgody jej Dyrektora, który ustala doktorantowi indywidualny tok kształcenia</w:t>
      </w:r>
      <w:bookmarkStart w:id="5" w:name="page6"/>
      <w:bookmarkEnd w:id="5"/>
      <w:r w:rsidR="00DC370C" w:rsidRPr="00751790">
        <w:rPr>
          <w:rFonts w:asciiTheme="minorHAnsi" w:hAnsiTheme="minorHAnsi" w:cstheme="minorHAnsi"/>
          <w:sz w:val="24"/>
          <w:szCs w:val="24"/>
        </w:rPr>
        <w:t>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Indywidualny tok kształcenia polega na ustaleniu odrębnych terminów realizacji planu zajęć.</w:t>
      </w:r>
    </w:p>
    <w:p w:rsidR="00CE60E7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 xml:space="preserve">Plan realizacji </w:t>
      </w:r>
      <w:r w:rsidR="008454A7" w:rsidRPr="00CE60E7">
        <w:rPr>
          <w:rFonts w:asciiTheme="minorHAnsi" w:hAnsiTheme="minorHAnsi" w:cstheme="minorHAnsi"/>
          <w:sz w:val="24"/>
          <w:szCs w:val="24"/>
        </w:rPr>
        <w:t>efektów</w:t>
      </w:r>
      <w:r w:rsidRPr="00CE60E7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page7"/>
      <w:bookmarkEnd w:id="6"/>
      <w:r w:rsidR="00ED4C35">
        <w:rPr>
          <w:rFonts w:asciiTheme="minorHAnsi" w:hAnsiTheme="minorHAnsi" w:cstheme="minorHAnsi"/>
          <w:sz w:val="24"/>
          <w:szCs w:val="24"/>
        </w:rPr>
        <w:t>uczenia się</w:t>
      </w:r>
      <w:r w:rsidR="00476470">
        <w:rPr>
          <w:rFonts w:asciiTheme="minorHAnsi" w:hAnsiTheme="minorHAnsi" w:cstheme="minorHAnsi"/>
          <w:sz w:val="24"/>
          <w:szCs w:val="24"/>
        </w:rPr>
        <w:t>, stanowi załącznik nr 1.</w:t>
      </w:r>
    </w:p>
    <w:p w:rsidR="00CE60E7" w:rsidRDefault="00E64AE8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Matryca efektów uczenia się w przedmiotach</w:t>
      </w:r>
      <w:r w:rsidR="00476470">
        <w:rPr>
          <w:rFonts w:asciiTheme="minorHAnsi" w:hAnsiTheme="minorHAnsi" w:cstheme="minorHAnsi"/>
          <w:sz w:val="24"/>
          <w:szCs w:val="24"/>
        </w:rPr>
        <w:t>, stanowi załącznik nr 2.</w:t>
      </w:r>
    </w:p>
    <w:p w:rsid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CE60E7">
        <w:rPr>
          <w:rFonts w:asciiTheme="minorHAnsi" w:hAnsiTheme="minorHAnsi" w:cstheme="minorHAnsi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476470">
        <w:rPr>
          <w:rFonts w:asciiTheme="minorHAnsi" w:hAnsiTheme="minorHAnsi" w:cstheme="minorHAnsi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0A5555" w:rsidRPr="00476470" w:rsidRDefault="000A5555" w:rsidP="00476470">
      <w:pPr>
        <w:pStyle w:val="Akapitzlist"/>
        <w:numPr>
          <w:ilvl w:val="0"/>
          <w:numId w:val="28"/>
        </w:numPr>
        <w:tabs>
          <w:tab w:val="left" w:pos="993"/>
        </w:tabs>
        <w:ind w:left="709" w:right="137"/>
        <w:jc w:val="both"/>
        <w:rPr>
          <w:rFonts w:asciiTheme="minorHAnsi" w:hAnsiTheme="minorHAnsi" w:cstheme="minorHAnsi"/>
          <w:sz w:val="24"/>
          <w:szCs w:val="24"/>
        </w:rPr>
      </w:pPr>
      <w:r w:rsidRPr="00476470">
        <w:rPr>
          <w:rFonts w:asciiTheme="minorHAnsi" w:hAnsiTheme="minorHAnsi" w:cstheme="minorHAnsi"/>
          <w:sz w:val="24"/>
          <w:szCs w:val="24"/>
        </w:rPr>
        <w:t>W przypadku, gdy doktorant nie podejmie kształcenia w ciągu 14 dni po upływie okresu zawieszenia, zostaje skreślony z listy uczestników szkoły doktorskiej.</w:t>
      </w:r>
    </w:p>
    <w:p w:rsidR="000A5555" w:rsidRDefault="000A5555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476470" w:rsidRDefault="00476470" w:rsidP="000A5555">
      <w:pPr>
        <w:spacing w:line="200" w:lineRule="exact"/>
        <w:rPr>
          <w:rFonts w:asciiTheme="minorHAnsi" w:eastAsia="Times New Roman" w:hAnsiTheme="minorHAnsi" w:cstheme="minorHAnsi"/>
        </w:rPr>
      </w:pPr>
    </w:p>
    <w:p w:rsidR="00CE49BC" w:rsidRDefault="00CE49BC">
      <w: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169"/>
        <w:gridCol w:w="743"/>
        <w:gridCol w:w="224"/>
        <w:gridCol w:w="666"/>
        <w:gridCol w:w="279"/>
        <w:gridCol w:w="268"/>
        <w:gridCol w:w="312"/>
        <w:gridCol w:w="328"/>
        <w:gridCol w:w="352"/>
        <w:gridCol w:w="289"/>
        <w:gridCol w:w="391"/>
        <w:gridCol w:w="858"/>
        <w:gridCol w:w="391"/>
        <w:gridCol w:w="1310"/>
        <w:gridCol w:w="495"/>
      </w:tblGrid>
      <w:tr w:rsidR="00476470" w:rsidRPr="00476470" w:rsidTr="009C1FC4">
        <w:trPr>
          <w:gridAfter w:val="1"/>
          <w:wAfter w:w="495" w:type="dxa"/>
          <w:trHeight w:val="645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152" w:rsidRPr="00476470" w:rsidRDefault="00134152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F80AD5" w:rsidRDefault="00476470" w:rsidP="00F80AD5">
            <w:pPr>
              <w:ind w:left="377"/>
              <w:jc w:val="center"/>
              <w:rPr>
                <w:rFonts w:eastAsia="Times New Roman" w:cs="Calibri"/>
                <w:b/>
                <w:color w:val="000000"/>
                <w:u w:val="single"/>
              </w:rPr>
            </w:pPr>
            <w:r w:rsidRPr="00065F23">
              <w:rPr>
                <w:rFonts w:eastAsia="Times New Roman" w:cs="Calibri"/>
                <w:b/>
                <w:color w:val="000000"/>
                <w:u w:val="single"/>
              </w:rPr>
              <w:t>Załącznik</w:t>
            </w:r>
            <w:r w:rsidRPr="00F80AD5">
              <w:rPr>
                <w:rFonts w:eastAsia="Times New Roman" w:cs="Calibri"/>
                <w:b/>
                <w:color w:val="000000"/>
                <w:u w:val="single"/>
              </w:rPr>
              <w:t xml:space="preserve"> nr 1</w:t>
            </w:r>
          </w:p>
          <w:p w:rsidR="00F80AD5" w:rsidRPr="005B2EF6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 w:rsidRPr="00065F23">
              <w:rPr>
                <w:rFonts w:eastAsia="Times New Roman" w:cs="Calibri"/>
                <w:color w:val="000000"/>
              </w:rPr>
              <w:t>do Programu</w:t>
            </w:r>
          </w:p>
          <w:p w:rsidR="00F80AD5" w:rsidRPr="00065F23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color w:val="000000"/>
              </w:rPr>
              <w:t xml:space="preserve">Kształcenia </w:t>
            </w:r>
          </w:p>
          <w:p w:rsidR="00F80AD5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color w:val="000000"/>
              </w:rPr>
              <w:t>w Szkole Doktorskiej</w:t>
            </w:r>
          </w:p>
          <w:p w:rsidR="00F80AD5" w:rsidRPr="00476470" w:rsidRDefault="00F80AD5" w:rsidP="00F80AD5">
            <w:pPr>
              <w:ind w:left="377"/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56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065F23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065F23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 xml:space="preserve">Plan realizacji efektów </w:t>
            </w:r>
            <w:r w:rsidR="00D14A3A" w:rsidRPr="00065F23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uczenia się</w:t>
            </w:r>
            <w:r w:rsidRPr="00476470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 xml:space="preserve"> w Szkole Doktorskiej UMW</w:t>
            </w:r>
          </w:p>
        </w:tc>
      </w:tr>
      <w:tr w:rsidR="00476470" w:rsidRPr="00476470" w:rsidTr="009C1FC4">
        <w:trPr>
          <w:gridAfter w:val="1"/>
          <w:wAfter w:w="495" w:type="dxa"/>
          <w:trHeight w:val="466"/>
        </w:trPr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Cykl kształcenia: 2020/21 do 2023/24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56"/>
        </w:trPr>
        <w:tc>
          <w:tcPr>
            <w:tcW w:w="4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56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 2020/2021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19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66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gridAfter w:val="1"/>
          <w:wAfter w:w="495" w:type="dxa"/>
          <w:trHeight w:val="384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686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Metodyka nauczania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szkole wyższej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+++++++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+++; WK ++</w:t>
            </w:r>
          </w:p>
        </w:tc>
      </w:tr>
      <w:tr w:rsidR="00476470" w:rsidRPr="00476470" w:rsidTr="009C1FC4">
        <w:trPr>
          <w:gridAfter w:val="1"/>
          <w:wAfter w:w="495" w:type="dxa"/>
          <w:trHeight w:val="686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476470" w:rsidTr="009C1FC4">
        <w:trPr>
          <w:gridAfter w:val="1"/>
          <w:wAfter w:w="495" w:type="dxa"/>
          <w:trHeight w:val="60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Lektorat z języka angielskiego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40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WG,WK,UW,UK,UO, UU,KK,KO,KR +</w:t>
            </w:r>
          </w:p>
        </w:tc>
      </w:tr>
      <w:tr w:rsidR="00476470" w:rsidRPr="00476470" w:rsidTr="009C1FC4">
        <w:trPr>
          <w:gridAfter w:val="1"/>
          <w:wAfter w:w="495" w:type="dxa"/>
          <w:trHeight w:val="65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Zasady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Evidence</w:t>
            </w:r>
            <w:proofErr w:type="spellEnd"/>
            <w:r w:rsidRPr="00476470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Based</w:t>
            </w:r>
            <w:proofErr w:type="spellEnd"/>
            <w:r w:rsidRPr="00476470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WG,UW,KK,KR +</w:t>
            </w:r>
          </w:p>
        </w:tc>
      </w:tr>
      <w:tr w:rsidR="00476470" w:rsidRPr="00476470" w:rsidTr="009C1FC4">
        <w:trPr>
          <w:gridAfter w:val="1"/>
          <w:wAfter w:w="495" w:type="dxa"/>
          <w:trHeight w:val="71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Informacja naukowa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i bibliograficzna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I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UW++++; WK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KR ++; UO,UK, UU, KK +</w:t>
            </w:r>
          </w:p>
        </w:tc>
      </w:tr>
      <w:tr w:rsidR="00476470" w:rsidRPr="00476470" w:rsidTr="009C1FC4">
        <w:trPr>
          <w:gridAfter w:val="1"/>
          <w:wAfter w:w="495" w:type="dxa"/>
          <w:trHeight w:val="892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476470" w:rsidTr="009C1FC4">
        <w:trPr>
          <w:gridAfter w:val="1"/>
          <w:wAfter w:w="495" w:type="dxa"/>
          <w:trHeight w:val="7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UK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++; KR +</w:t>
            </w:r>
          </w:p>
        </w:tc>
      </w:tr>
      <w:tr w:rsidR="00476470" w:rsidRPr="00476470" w:rsidTr="009C1FC4">
        <w:trPr>
          <w:gridAfter w:val="1"/>
          <w:wAfter w:w="495" w:type="dxa"/>
          <w:trHeight w:val="604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Etyka i prawo w badaniach naukowych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UW,KK, KR +</w:t>
            </w:r>
          </w:p>
        </w:tc>
      </w:tr>
      <w:tr w:rsidR="00476470" w:rsidRPr="00476470" w:rsidTr="009C1FC4">
        <w:trPr>
          <w:gridAfter w:val="1"/>
          <w:wAfter w:w="495" w:type="dxa"/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 xml:space="preserve">WG 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WK, UW 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KO, KR +</w:t>
            </w:r>
          </w:p>
        </w:tc>
      </w:tr>
      <w:tr w:rsidR="00476470" w:rsidRPr="00476470" w:rsidTr="009C1FC4">
        <w:trPr>
          <w:gridAfter w:val="1"/>
          <w:wAfter w:w="495" w:type="dxa"/>
          <w:trHeight w:val="587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9C1FC4">
        <w:trPr>
          <w:gridAfter w:val="1"/>
          <w:wAfter w:w="495" w:type="dxa"/>
          <w:trHeight w:val="673"/>
        </w:trPr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gridAfter w:val="1"/>
          <w:wAfter w:w="495" w:type="dxa"/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7A081B" w:rsidRDefault="00EC6E7E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I-II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9C1FC4">
        <w:trPr>
          <w:gridAfter w:val="1"/>
          <w:wAfter w:w="495" w:type="dxa"/>
          <w:trHeight w:val="38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gridAfter w:val="1"/>
          <w:wAfter w:w="495" w:type="dxa"/>
          <w:trHeight w:val="412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47647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Pr="00476470">
              <w:rPr>
                <w:rFonts w:eastAsia="Times New Roman" w:cs="Calibri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476470" w:rsidRPr="00476470" w:rsidTr="009C1FC4">
        <w:trPr>
          <w:gridAfter w:val="1"/>
          <w:wAfter w:w="495" w:type="dxa"/>
          <w:trHeight w:val="412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47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6470">
              <w:rPr>
                <w:rFonts w:eastAsia="Times New Roman" w:cs="Calibri"/>
                <w:sz w:val="24"/>
                <w:szCs w:val="24"/>
              </w:rPr>
              <w:t xml:space="preserve"> Wyznaczenie promotora - w terminie 3 miesięcy od dnia rozpoczęcia kształcenia.</w:t>
            </w:r>
          </w:p>
        </w:tc>
      </w:tr>
      <w:tr w:rsidR="00476470" w:rsidRPr="00476470" w:rsidTr="009C1FC4">
        <w:trPr>
          <w:gridAfter w:val="1"/>
          <w:wAfter w:w="495" w:type="dxa"/>
          <w:trHeight w:val="563"/>
        </w:trPr>
        <w:tc>
          <w:tcPr>
            <w:tcW w:w="93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Default="00476470" w:rsidP="00476470">
            <w:pPr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ascii="Symbol" w:eastAsia="Times New Roman" w:hAnsi="Symbol" w:cs="Calibri"/>
                <w:sz w:val="24"/>
                <w:szCs w:val="24"/>
              </w:rPr>
              <w:t></w:t>
            </w:r>
            <w:r w:rsidRPr="00476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76470">
              <w:rPr>
                <w:rFonts w:eastAsia="Times New Roman" w:cs="Calibri"/>
                <w:sz w:val="24"/>
                <w:szCs w:val="24"/>
              </w:rPr>
              <w:t xml:space="preserve"> Złożenie indywidualnego planu badawczego - w terminie 12 miesięcy od dnia rozpoczęcia kształcenia.</w:t>
            </w:r>
          </w:p>
          <w:p w:rsidR="00065F23" w:rsidRDefault="00065F23" w:rsidP="00476470">
            <w:pPr>
              <w:rPr>
                <w:rFonts w:eastAsia="Times New Roman" w:cs="Calibri"/>
                <w:sz w:val="24"/>
                <w:szCs w:val="24"/>
              </w:rPr>
            </w:pPr>
          </w:p>
          <w:p w:rsidR="00065F23" w:rsidRPr="00476470" w:rsidRDefault="00065F23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  <w:tr w:rsidR="00476470" w:rsidRPr="00476470" w:rsidTr="009C1FC4">
        <w:trPr>
          <w:trHeight w:val="495"/>
        </w:trPr>
        <w:tc>
          <w:tcPr>
            <w:tcW w:w="3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CE49BC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476470"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II 2021/2022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trHeight w:val="195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9C1FC4">
        <w:trPr>
          <w:trHeight w:val="450"/>
        </w:trPr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trHeight w:val="510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9C1FC4">
        <w:trPr>
          <w:trHeight w:val="91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476470" w:rsidTr="009C1FC4">
        <w:trPr>
          <w:trHeight w:val="78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Metodologia badań naukowych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WG++++++++;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UW++++++; UK, KO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KR ++; UO,UU +</w:t>
            </w:r>
          </w:p>
        </w:tc>
      </w:tr>
      <w:tr w:rsidR="00476470" w:rsidRPr="00476470" w:rsidTr="009C1FC4">
        <w:trPr>
          <w:trHeight w:val="75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Biostatystyka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WG,WK,UK +</w:t>
            </w:r>
          </w:p>
        </w:tc>
      </w:tr>
      <w:tr w:rsidR="00476470" w:rsidRPr="00476470" w:rsidTr="009C1FC4">
        <w:trPr>
          <w:trHeight w:val="96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Stylistyka wypowiedzi naukowej i komunikacja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 xml:space="preserve">UK +++++; 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 UU, 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KK, KO, KR +</w:t>
            </w:r>
          </w:p>
        </w:tc>
      </w:tr>
      <w:tr w:rsidR="00476470" w:rsidRPr="00476470" w:rsidTr="009C1FC4">
        <w:trPr>
          <w:trHeight w:val="73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Prawo medyczne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WK +++++; UK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+++; 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UO, KR +</w:t>
            </w:r>
          </w:p>
        </w:tc>
      </w:tr>
      <w:tr w:rsidR="00476470" w:rsidRPr="00476470" w:rsidTr="009C1FC4">
        <w:trPr>
          <w:trHeight w:val="70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UK ++++++;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KO ++,</w:t>
            </w:r>
          </w:p>
        </w:tc>
      </w:tr>
      <w:tr w:rsidR="00476470" w:rsidRPr="00476470" w:rsidTr="009C1FC4">
        <w:trPr>
          <w:trHeight w:val="70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7B1457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476470" w:rsidTr="009C1FC4">
        <w:trPr>
          <w:trHeight w:val="615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9C1FC4">
        <w:trPr>
          <w:trHeight w:val="705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9C1FC4">
        <w:trPr>
          <w:trHeight w:val="87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7A081B" w:rsidRDefault="00F80AD5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III-IV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9C1FC4">
        <w:trPr>
          <w:trHeight w:val="300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49BC" w:rsidRDefault="00CE49BC">
      <w: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49"/>
        <w:gridCol w:w="1805"/>
      </w:tblGrid>
      <w:tr w:rsidR="00476470" w:rsidRPr="00476470" w:rsidTr="00CE49BC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lastRenderedPageBreak/>
              <w:t>ROK III 2022/2023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CE49BC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CE49BC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Zajęcia fakultatywne *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7B1457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Efekty poszczególnych przedmiotów w II Module</w:t>
            </w:r>
          </w:p>
        </w:tc>
      </w:tr>
      <w:tr w:rsidR="00476470" w:rsidRPr="00476470" w:rsidTr="00CE49BC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WG, UW, UK,UO, UU,KO +</w:t>
            </w:r>
          </w:p>
        </w:tc>
      </w:tr>
      <w:tr w:rsidR="00476470" w:rsidRPr="00476470" w:rsidTr="00CE49BC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Modele statystyki matematycznej 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WG,WK,KK,KO +</w:t>
            </w:r>
          </w:p>
        </w:tc>
      </w:tr>
      <w:tr w:rsidR="00476470" w:rsidRPr="00476470" w:rsidTr="00CE49BC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CE49BC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85044B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7A081B" w:rsidRDefault="00F80AD5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CE49BC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45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>ROK IV 2023/2024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CE49BC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CE49BC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CE49BC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Transfer i komercjalizacja wyników badań naukowych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UO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WK, UW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KO, KR +</w:t>
            </w:r>
          </w:p>
        </w:tc>
      </w:tr>
      <w:tr w:rsidR="00476470" w:rsidRPr="00476470" w:rsidTr="00CE49BC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CE49BC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85044B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7A081B" w:rsidRDefault="00F80AD5" w:rsidP="007A081B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A081B">
              <w:rPr>
                <w:rFonts w:eastAsia="Times New Roman" w:cs="Calibri"/>
                <w:sz w:val="22"/>
                <w:szCs w:val="22"/>
              </w:rPr>
              <w:t xml:space="preserve">Zajęcia dydaktyczne ze studentami – współprowadzenie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>50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WG,UW, UK, UO,KK, KO, KR +</w:t>
            </w:r>
          </w:p>
        </w:tc>
      </w:tr>
      <w:tr w:rsidR="00476470" w:rsidRPr="00476470" w:rsidTr="00CE49BC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49BC" w:rsidRDefault="00CE49BC">
      <w:r>
        <w:br w:type="page"/>
      </w:r>
    </w:p>
    <w:tbl>
      <w:tblPr>
        <w:tblW w:w="9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375"/>
        <w:gridCol w:w="426"/>
        <w:gridCol w:w="541"/>
        <w:gridCol w:w="259"/>
        <w:gridCol w:w="686"/>
        <w:gridCol w:w="114"/>
        <w:gridCol w:w="466"/>
        <w:gridCol w:w="334"/>
        <w:gridCol w:w="346"/>
        <w:gridCol w:w="454"/>
        <w:gridCol w:w="226"/>
        <w:gridCol w:w="574"/>
        <w:gridCol w:w="675"/>
        <w:gridCol w:w="160"/>
        <w:gridCol w:w="160"/>
        <w:gridCol w:w="658"/>
        <w:gridCol w:w="14"/>
        <w:gridCol w:w="702"/>
        <w:gridCol w:w="217"/>
        <w:gridCol w:w="14"/>
      </w:tblGrid>
      <w:tr w:rsidR="00476470" w:rsidRPr="00476470" w:rsidTr="00065F23">
        <w:trPr>
          <w:gridAfter w:val="2"/>
          <w:wAfter w:w="231" w:type="dxa"/>
          <w:trHeight w:val="58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555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780"/>
        </w:trPr>
        <w:tc>
          <w:tcPr>
            <w:tcW w:w="97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476470">
              <w:rPr>
                <w:rFonts w:eastAsia="Times New Roman" w:cs="Calibri"/>
                <w:sz w:val="24"/>
                <w:szCs w:val="24"/>
              </w:rPr>
              <w:br/>
              <w:t>Jako zajęcia fakultatywne doktoranci mogą wybierać:</w:t>
            </w:r>
          </w:p>
        </w:tc>
      </w:tr>
      <w:tr w:rsidR="00476470" w:rsidRPr="00476470" w:rsidTr="00065F23">
        <w:trPr>
          <w:gridAfter w:val="2"/>
          <w:wAfter w:w="231" w:type="dxa"/>
          <w:trHeight w:val="465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420"/>
        </w:trPr>
        <w:tc>
          <w:tcPr>
            <w:tcW w:w="5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  <w:r w:rsidRPr="00476470">
              <w:rPr>
                <w:rFonts w:eastAsia="Times New Roman" w:cs="Calibri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ind w:firstLineChars="200" w:firstLine="48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255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300"/>
        </w:trPr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 xml:space="preserve">Ogółem </w:t>
            </w: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476470" w:rsidTr="00065F23">
        <w:trPr>
          <w:gridAfter w:val="2"/>
          <w:wAfter w:w="231" w:type="dxa"/>
          <w:trHeight w:val="720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22"/>
                <w:szCs w:val="22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91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Przegląd podstaw technik eksperymentalnych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UK ++; KK +</w:t>
            </w:r>
          </w:p>
        </w:tc>
      </w:tr>
      <w:tr w:rsidR="00476470" w:rsidRPr="00476470" w:rsidTr="00065F23">
        <w:trPr>
          <w:gridAfter w:val="2"/>
          <w:wAfter w:w="231" w:type="dxa"/>
          <w:trHeight w:val="900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Zastosowanie praktyczne metod badawczych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 xml:space="preserve">w </w:t>
            </w:r>
            <w:r w:rsidR="007B1457" w:rsidRPr="00476470">
              <w:rPr>
                <w:rFonts w:eastAsia="Times New Roman" w:cs="Calibri"/>
                <w:sz w:val="22"/>
                <w:szCs w:val="22"/>
              </w:rPr>
              <w:t>eksperymentach</w:t>
            </w:r>
            <w:r w:rsidRPr="00476470">
              <w:rPr>
                <w:rFonts w:eastAsia="Times New Roman" w:cs="Calibri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UO ++; UK, KK +</w:t>
            </w:r>
          </w:p>
        </w:tc>
      </w:tr>
      <w:tr w:rsidR="00476470" w:rsidRPr="00476470" w:rsidTr="00065F23">
        <w:trPr>
          <w:gridAfter w:val="2"/>
          <w:wAfter w:w="231" w:type="dxa"/>
          <w:trHeight w:val="9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Psychometria i techniki socjologiczne w naukach medycznych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IV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WG, UO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KO, KK +</w:t>
            </w:r>
          </w:p>
        </w:tc>
      </w:tr>
      <w:tr w:rsidR="00476470" w:rsidRPr="00476470" w:rsidTr="00065F23">
        <w:trPr>
          <w:gridAfter w:val="2"/>
          <w:wAfter w:w="231" w:type="dxa"/>
          <w:trHeight w:val="6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Good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Clinical</w:t>
            </w:r>
            <w:proofErr w:type="spellEnd"/>
            <w:r w:rsidRPr="00476470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z oceną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UW,UO,UU,KO,KR +</w:t>
            </w:r>
          </w:p>
        </w:tc>
      </w:tr>
      <w:tr w:rsidR="00476470" w:rsidRPr="00476470" w:rsidTr="00065F23">
        <w:trPr>
          <w:gridAfter w:val="2"/>
          <w:wAfter w:w="231" w:type="dxa"/>
          <w:trHeight w:val="6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Good Manufacturing </w:t>
            </w:r>
            <w:proofErr w:type="spellStart"/>
            <w:r w:rsidRPr="00476470">
              <w:rPr>
                <w:rFonts w:eastAsia="Times New Roman"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UW ++++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KK +</w:t>
            </w:r>
          </w:p>
        </w:tc>
      </w:tr>
      <w:tr w:rsidR="00476470" w:rsidRPr="00476470" w:rsidTr="00065F23">
        <w:trPr>
          <w:gridAfter w:val="2"/>
          <w:wAfter w:w="231" w:type="dxa"/>
          <w:trHeight w:val="67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Źródła informacji o lekach </w:t>
            </w:r>
            <w:r w:rsidRPr="00476470">
              <w:rPr>
                <w:rFonts w:eastAsia="Times New Roman" w:cs="Calibri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UW 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WK, KK +</w:t>
            </w:r>
          </w:p>
        </w:tc>
      </w:tr>
      <w:tr w:rsidR="00476470" w:rsidRPr="00476470" w:rsidTr="00065F23">
        <w:trPr>
          <w:gridAfter w:val="2"/>
          <w:wAfter w:w="231" w:type="dxa"/>
          <w:trHeight w:val="705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V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zalicz</w:t>
            </w:r>
            <w:r w:rsidR="0085044B">
              <w:rPr>
                <w:rFonts w:eastAsia="Times New Roman" w:cs="Calibri"/>
                <w:sz w:val="22"/>
                <w:szCs w:val="22"/>
              </w:rPr>
              <w:t>e</w:t>
            </w:r>
            <w:r w:rsidRPr="00476470">
              <w:rPr>
                <w:rFonts w:eastAsia="Times New Roman" w:cs="Calibri"/>
                <w:sz w:val="22"/>
                <w:szCs w:val="22"/>
              </w:rPr>
              <w:t>nie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UU +++++;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WG ++++;</w:t>
            </w:r>
            <w:r w:rsidRPr="00476470">
              <w:rPr>
                <w:rFonts w:eastAsia="Times New Roman" w:cs="Calibri"/>
                <w:sz w:val="16"/>
                <w:szCs w:val="16"/>
              </w:rPr>
              <w:br/>
              <w:t>KO ++; WK +</w:t>
            </w:r>
          </w:p>
        </w:tc>
      </w:tr>
      <w:tr w:rsidR="00476470" w:rsidRPr="00476470" w:rsidTr="00065F23">
        <w:trPr>
          <w:gridAfter w:val="2"/>
          <w:wAfter w:w="231" w:type="dxa"/>
          <w:trHeight w:val="600"/>
        </w:trPr>
        <w:tc>
          <w:tcPr>
            <w:tcW w:w="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 w:rsidRPr="00476470">
              <w:rPr>
                <w:rFonts w:eastAsia="Times New Roman" w:cs="Calibri"/>
                <w:sz w:val="22"/>
                <w:szCs w:val="22"/>
              </w:rPr>
              <w:t> </w:t>
            </w:r>
          </w:p>
        </w:tc>
      </w:tr>
      <w:tr w:rsidR="00476470" w:rsidRPr="00476470" w:rsidTr="00065F23">
        <w:trPr>
          <w:gridAfter w:val="2"/>
          <w:wAfter w:w="231" w:type="dxa"/>
          <w:trHeight w:val="300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435"/>
        </w:trPr>
        <w:tc>
          <w:tcPr>
            <w:tcW w:w="80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CE49BC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PODSUMOWANIE GODZIN: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375"/>
        </w:trPr>
        <w:tc>
          <w:tcPr>
            <w:tcW w:w="2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476470" w:rsidTr="00065F23">
        <w:trPr>
          <w:gridAfter w:val="2"/>
          <w:wAfter w:w="231" w:type="dxa"/>
          <w:trHeight w:val="885"/>
        </w:trPr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przedmioty fakultatywne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praktyki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204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</w:tr>
      <w:tr w:rsidR="00476470" w:rsidRPr="00476470" w:rsidTr="00065F23">
        <w:trPr>
          <w:gridAfter w:val="2"/>
          <w:wAfter w:w="231" w:type="dxa"/>
          <w:trHeight w:val="702"/>
        </w:trPr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476470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462</w:t>
            </w:r>
          </w:p>
        </w:tc>
      </w:tr>
      <w:tr w:rsidR="00476470" w:rsidRPr="00476470" w:rsidTr="00065F23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J29"/>
            <w:bookmarkEnd w:id="7"/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D5" w:rsidRPr="00065F23" w:rsidRDefault="00476470" w:rsidP="00F80AD5">
            <w:pPr>
              <w:ind w:left="-50"/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b/>
                <w:color w:val="000000"/>
                <w:u w:val="single"/>
              </w:rPr>
              <w:t>Załącznik nr 2</w:t>
            </w:r>
            <w:r w:rsidR="00F80AD5" w:rsidRPr="00065F23">
              <w:rPr>
                <w:rFonts w:eastAsia="Times New Roman" w:cs="Calibri"/>
                <w:color w:val="000000"/>
              </w:rPr>
              <w:t xml:space="preserve">                    do Programu</w:t>
            </w:r>
          </w:p>
          <w:p w:rsidR="00476470" w:rsidRPr="00065F23" w:rsidRDefault="00F80AD5" w:rsidP="00F80AD5">
            <w:pPr>
              <w:jc w:val="center"/>
              <w:rPr>
                <w:rFonts w:eastAsia="Times New Roman" w:cs="Calibri"/>
                <w:color w:val="000000"/>
              </w:rPr>
            </w:pPr>
            <w:r w:rsidRPr="00065F23">
              <w:rPr>
                <w:rFonts w:eastAsia="Times New Roman" w:cs="Calibri"/>
                <w:color w:val="000000"/>
              </w:rPr>
              <w:t>Ks</w:t>
            </w:r>
            <w:r w:rsidR="00476D20" w:rsidRPr="00065F23">
              <w:rPr>
                <w:rFonts w:eastAsia="Times New Roman" w:cs="Calibri"/>
                <w:color w:val="000000"/>
              </w:rPr>
              <w:t>ztałcenia</w:t>
            </w:r>
            <w:r w:rsidRPr="00065F23">
              <w:rPr>
                <w:rFonts w:eastAsia="Times New Roman" w:cs="Calibri"/>
                <w:color w:val="000000"/>
              </w:rPr>
              <w:t xml:space="preserve"> </w:t>
            </w:r>
            <w:r w:rsidRPr="00065F23">
              <w:rPr>
                <w:rFonts w:eastAsia="Times New Roman" w:cs="Calibri"/>
                <w:color w:val="000000"/>
              </w:rPr>
              <w:br/>
              <w:t xml:space="preserve">w </w:t>
            </w:r>
            <w:r w:rsidR="00476D20" w:rsidRPr="00065F23">
              <w:rPr>
                <w:rFonts w:eastAsia="Times New Roman" w:cs="Calibri"/>
                <w:color w:val="000000"/>
              </w:rPr>
              <w:t>Szkole Doktorskiej</w:t>
            </w:r>
          </w:p>
        </w:tc>
      </w:tr>
      <w:tr w:rsidR="00476470" w:rsidRPr="00476470" w:rsidTr="00065F23">
        <w:trPr>
          <w:trHeight w:val="510"/>
        </w:trPr>
        <w:tc>
          <w:tcPr>
            <w:tcW w:w="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7B145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Matryca </w:t>
            </w:r>
            <w:r w:rsidR="00476D20" w:rsidRPr="00065F23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pokrycia</w:t>
            </w:r>
            <w:r w:rsidR="00476D20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1457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efektów uczenia się w przedmiotach: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476470" w:rsidRDefault="00476470" w:rsidP="004764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76470" w:rsidRPr="007B1457" w:rsidTr="00065F23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7B1457" w:rsidRDefault="00476470" w:rsidP="0047647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6470" w:rsidRPr="00476470" w:rsidTr="00065F23">
        <w:trPr>
          <w:gridAfter w:val="1"/>
          <w:wAfter w:w="14" w:type="dxa"/>
          <w:trHeight w:val="37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</w:rPr>
            </w:pPr>
            <w:r w:rsidRPr="00476470">
              <w:rPr>
                <w:rFonts w:eastAsia="Times New Roman" w:cs="Calibri"/>
                <w:b/>
                <w:bCs/>
              </w:rPr>
              <w:t xml:space="preserve">I </w:t>
            </w:r>
            <w:proofErr w:type="spellStart"/>
            <w:r w:rsidRPr="00476470">
              <w:rPr>
                <w:rFonts w:eastAsia="Times New Roman" w:cs="Calibri"/>
                <w:b/>
                <w:bCs/>
              </w:rPr>
              <w:t>i</w:t>
            </w:r>
            <w:proofErr w:type="spellEnd"/>
            <w:r w:rsidRPr="00476470">
              <w:rPr>
                <w:rFonts w:eastAsia="Times New Roman" w:cs="Calibri"/>
                <w:b/>
                <w:bCs/>
              </w:rPr>
              <w:t xml:space="preserve"> II moduł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476470" w:rsidRDefault="00476470" w:rsidP="00476470">
            <w:pPr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P8S_KR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Metodyka nauczania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476470" w:rsidRPr="00476470" w:rsidTr="00065F23">
        <w:trPr>
          <w:trHeight w:val="49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5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Zasady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Evidence</w:t>
            </w:r>
            <w:proofErr w:type="spellEnd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Based</w:t>
            </w:r>
            <w:proofErr w:type="spellEnd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Informacja naukowa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Stylistyka wypowiedzi naukowej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Etyka i prawo w badaniach naukowych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Ochrona własności intelektualnej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4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3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Prawo medyczne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Modele statystyki matematycznej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 xml:space="preserve">w </w:t>
            </w:r>
            <w:r w:rsidR="007B1457" w:rsidRPr="00476470">
              <w:rPr>
                <w:rFonts w:eastAsia="Times New Roman" w:cs="Calibri"/>
                <w:b/>
                <w:bCs/>
                <w:sz w:val="16"/>
                <w:szCs w:val="16"/>
              </w:rPr>
              <w:t>eksperymentach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Psychometria i techniki socjologiczne w naukach medycznych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Good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Clinical</w:t>
            </w:r>
            <w:proofErr w:type="spellEnd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  <w:tr w:rsidR="00476470" w:rsidRPr="00476470" w:rsidTr="00065F23">
        <w:trPr>
          <w:trHeight w:val="4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Good Manufacturing </w:t>
            </w:r>
            <w:proofErr w:type="spellStart"/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9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 xml:space="preserve">Źródła informacji o lekach </w:t>
            </w: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Nauczanie przedmiotów klinicznych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++++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76470">
              <w:rPr>
                <w:rFonts w:eastAsia="Times New Roman" w:cs="Calibri"/>
                <w:color w:val="000000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6470" w:rsidRPr="00476470" w:rsidTr="00065F23">
        <w:trPr>
          <w:trHeight w:val="47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476470">
              <w:rPr>
                <w:rFonts w:eastAsia="Times New Roman" w:cs="Calibri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4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476470" w:rsidRDefault="00476470" w:rsidP="00476470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476470">
              <w:rPr>
                <w:rFonts w:eastAsia="Times New Roman" w:cs="Calibri"/>
                <w:sz w:val="16"/>
                <w:szCs w:val="16"/>
              </w:rPr>
              <w:t>+</w:t>
            </w:r>
          </w:p>
        </w:tc>
      </w:tr>
    </w:tbl>
    <w:p w:rsidR="000A5555" w:rsidRPr="00A450EF" w:rsidRDefault="000A5555" w:rsidP="000A5555">
      <w:pPr>
        <w:spacing w:line="0" w:lineRule="atLeast"/>
        <w:ind w:left="10140"/>
        <w:rPr>
          <w:rFonts w:asciiTheme="minorHAnsi" w:hAnsiTheme="minorHAnsi" w:cstheme="minorHAnsi"/>
          <w:sz w:val="15"/>
        </w:rPr>
      </w:pPr>
    </w:p>
    <w:sectPr w:rsidR="000A5555" w:rsidRPr="00A450EF" w:rsidSect="007B1457">
      <w:footerReference w:type="default" r:id="rId9"/>
      <w:pgSz w:w="11900" w:h="16838"/>
      <w:pgMar w:top="568" w:right="706" w:bottom="1" w:left="1134" w:header="0" w:footer="0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4A" w:rsidRDefault="00D0734A" w:rsidP="000A5555">
      <w:r>
        <w:separator/>
      </w:r>
    </w:p>
  </w:endnote>
  <w:endnote w:type="continuationSeparator" w:id="0">
    <w:p w:rsidR="00D0734A" w:rsidRDefault="00D0734A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494098"/>
      <w:docPartObj>
        <w:docPartGallery w:val="Page Numbers (Bottom of Page)"/>
        <w:docPartUnique/>
      </w:docPartObj>
    </w:sdtPr>
    <w:sdtEndPr/>
    <w:sdtContent>
      <w:p w:rsidR="00351EE6" w:rsidRDefault="00351E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E6">
          <w:rPr>
            <w:noProof/>
          </w:rPr>
          <w:t>1</w:t>
        </w:r>
        <w:r>
          <w:fldChar w:fldCharType="end"/>
        </w:r>
      </w:p>
    </w:sdtContent>
  </w:sdt>
  <w:p w:rsidR="00351EE6" w:rsidRDefault="00351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4A" w:rsidRDefault="00D0734A" w:rsidP="000A5555">
      <w:r>
        <w:separator/>
      </w:r>
    </w:p>
  </w:footnote>
  <w:footnote w:type="continuationSeparator" w:id="0">
    <w:p w:rsidR="00D0734A" w:rsidRDefault="00D0734A" w:rsidP="000A5555">
      <w:r>
        <w:continuationSeparator/>
      </w:r>
    </w:p>
  </w:footnote>
  <w:footnote w:id="1">
    <w:p w:rsidR="00E22CE6" w:rsidRDefault="00E22CE6">
      <w:pPr>
        <w:pStyle w:val="Tekstprzypisudolnego"/>
      </w:pPr>
      <w:r>
        <w:rPr>
          <w:rStyle w:val="Odwoanieprzypisudolnego"/>
        </w:rPr>
        <w:footnoteRef/>
      </w:r>
      <w:r>
        <w:t xml:space="preserve"> Zmieniony uchwałą nr</w:t>
      </w:r>
      <w:bookmarkStart w:id="0" w:name="_GoBack"/>
      <w:bookmarkEnd w:id="0"/>
      <w:r>
        <w:t xml:space="preserve"> 2117 Senatu UMW z dnia 29 stycznia 2020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7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25"/>
  </w:num>
  <w:num w:numId="24">
    <w:abstractNumId w:val="23"/>
  </w:num>
  <w:num w:numId="25">
    <w:abstractNumId w:val="24"/>
  </w:num>
  <w:num w:numId="26">
    <w:abstractNumId w:val="2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55"/>
    <w:rsid w:val="00065F23"/>
    <w:rsid w:val="000747F8"/>
    <w:rsid w:val="000A5555"/>
    <w:rsid w:val="000D09B1"/>
    <w:rsid w:val="000F6FB3"/>
    <w:rsid w:val="00134152"/>
    <w:rsid w:val="001E6308"/>
    <w:rsid w:val="002013A6"/>
    <w:rsid w:val="002439F6"/>
    <w:rsid w:val="0027008F"/>
    <w:rsid w:val="00351EE6"/>
    <w:rsid w:val="003679CA"/>
    <w:rsid w:val="003E5B3A"/>
    <w:rsid w:val="00415007"/>
    <w:rsid w:val="00444719"/>
    <w:rsid w:val="00476470"/>
    <w:rsid w:val="00476D20"/>
    <w:rsid w:val="004E5A73"/>
    <w:rsid w:val="00592986"/>
    <w:rsid w:val="005B2EF6"/>
    <w:rsid w:val="005E39CB"/>
    <w:rsid w:val="006D32A5"/>
    <w:rsid w:val="00751790"/>
    <w:rsid w:val="007A081B"/>
    <w:rsid w:val="007B1457"/>
    <w:rsid w:val="007F0878"/>
    <w:rsid w:val="007F587D"/>
    <w:rsid w:val="00813EB4"/>
    <w:rsid w:val="008454A7"/>
    <w:rsid w:val="0085044B"/>
    <w:rsid w:val="0087306A"/>
    <w:rsid w:val="00887BB6"/>
    <w:rsid w:val="008A2462"/>
    <w:rsid w:val="008E4785"/>
    <w:rsid w:val="009C1FC4"/>
    <w:rsid w:val="00A234AF"/>
    <w:rsid w:val="00A300B9"/>
    <w:rsid w:val="00A3491B"/>
    <w:rsid w:val="00A450EF"/>
    <w:rsid w:val="00AA2351"/>
    <w:rsid w:val="00AB45C0"/>
    <w:rsid w:val="00B22428"/>
    <w:rsid w:val="00B37829"/>
    <w:rsid w:val="00B4602F"/>
    <w:rsid w:val="00CE2882"/>
    <w:rsid w:val="00CE49BC"/>
    <w:rsid w:val="00CE60E7"/>
    <w:rsid w:val="00D0734A"/>
    <w:rsid w:val="00D14A3A"/>
    <w:rsid w:val="00D21D3A"/>
    <w:rsid w:val="00D52AC0"/>
    <w:rsid w:val="00DC370C"/>
    <w:rsid w:val="00E22CE6"/>
    <w:rsid w:val="00E27545"/>
    <w:rsid w:val="00E64AE8"/>
    <w:rsid w:val="00EC6E7E"/>
    <w:rsid w:val="00ED4C35"/>
    <w:rsid w:val="00F80AD5"/>
    <w:rsid w:val="00F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C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CE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C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C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CE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D526-4F84-4F4E-9EB6-6C7E7B53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2721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GK-2</cp:lastModifiedBy>
  <cp:revision>4</cp:revision>
  <cp:lastPrinted>2020-02-04T12:13:00Z</cp:lastPrinted>
  <dcterms:created xsi:type="dcterms:W3CDTF">2020-05-05T08:24:00Z</dcterms:created>
  <dcterms:modified xsi:type="dcterms:W3CDTF">2020-05-05T08:33:00Z</dcterms:modified>
</cp:coreProperties>
</file>